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516D" w14:textId="77777777" w:rsidR="00722D80" w:rsidRDefault="00BD2AD7">
      <w:pPr>
        <w:spacing w:after="0" w:line="259" w:lineRule="auto"/>
        <w:ind w:left="61" w:firstLine="0"/>
        <w:jc w:val="center"/>
      </w:pPr>
      <w:r>
        <w:t xml:space="preserve"> </w:t>
      </w:r>
    </w:p>
    <w:p w14:paraId="631F923F" w14:textId="77777777" w:rsidR="00722D80" w:rsidRDefault="00BD2AD7">
      <w:pPr>
        <w:spacing w:after="0" w:line="259" w:lineRule="auto"/>
        <w:ind w:left="61" w:firstLine="0"/>
        <w:jc w:val="center"/>
      </w:pPr>
      <w:r>
        <w:t xml:space="preserve"> </w:t>
      </w:r>
    </w:p>
    <w:p w14:paraId="4D3A57F2" w14:textId="77777777" w:rsidR="00722D80" w:rsidRDefault="00BD2AD7">
      <w:pPr>
        <w:spacing w:after="0" w:line="259" w:lineRule="auto"/>
        <w:ind w:left="61" w:firstLine="0"/>
        <w:jc w:val="center"/>
      </w:pPr>
      <w:r>
        <w:t xml:space="preserve"> </w:t>
      </w:r>
    </w:p>
    <w:p w14:paraId="524CCFAE" w14:textId="77777777" w:rsidR="00722D80" w:rsidRDefault="00BD2AD7">
      <w:pPr>
        <w:spacing w:after="263" w:line="259" w:lineRule="auto"/>
        <w:ind w:left="61" w:firstLine="0"/>
        <w:jc w:val="center"/>
      </w:pPr>
      <w:r>
        <w:t xml:space="preserve"> </w:t>
      </w:r>
    </w:p>
    <w:p w14:paraId="67C82E36" w14:textId="77777777" w:rsidR="00722D80" w:rsidRDefault="00BD2AD7">
      <w:pPr>
        <w:spacing w:after="0" w:line="259" w:lineRule="auto"/>
        <w:ind w:left="0" w:firstLine="0"/>
      </w:pPr>
      <w:r>
        <w:rPr>
          <w:sz w:val="52"/>
        </w:rPr>
        <w:t xml:space="preserve"> </w:t>
      </w:r>
    </w:p>
    <w:p w14:paraId="05A1ABF5" w14:textId="77777777" w:rsidR="00722D80" w:rsidRDefault="00BD2AD7">
      <w:pPr>
        <w:spacing w:after="0" w:line="259" w:lineRule="auto"/>
        <w:ind w:left="677" w:firstLine="0"/>
      </w:pPr>
      <w:r>
        <w:rPr>
          <w:sz w:val="52"/>
        </w:rPr>
        <w:t xml:space="preserve"> </w:t>
      </w:r>
    </w:p>
    <w:p w14:paraId="264E7D6B" w14:textId="77777777" w:rsidR="00722D80" w:rsidRDefault="00BD2AD7">
      <w:pPr>
        <w:spacing w:after="0" w:line="259" w:lineRule="auto"/>
        <w:ind w:left="0" w:right="1338" w:firstLine="0"/>
        <w:jc w:val="right"/>
      </w:pPr>
      <w:r>
        <w:rPr>
          <w:sz w:val="52"/>
        </w:rPr>
        <w:t xml:space="preserve">Pedagogisch beleidsplan </w:t>
      </w:r>
    </w:p>
    <w:p w14:paraId="2C2E3A2E" w14:textId="77777777" w:rsidR="00722D80" w:rsidRDefault="00BD2AD7">
      <w:pPr>
        <w:spacing w:after="0" w:line="259" w:lineRule="auto"/>
        <w:ind w:left="150" w:firstLine="0"/>
        <w:jc w:val="center"/>
      </w:pPr>
      <w:r>
        <w:rPr>
          <w:sz w:val="52"/>
        </w:rPr>
        <w:t xml:space="preserve"> </w:t>
      </w:r>
    </w:p>
    <w:p w14:paraId="047AB50E" w14:textId="77777777" w:rsidR="00722D80" w:rsidRDefault="00BD2AD7">
      <w:pPr>
        <w:spacing w:after="0" w:line="259" w:lineRule="auto"/>
        <w:ind w:left="150" w:firstLine="0"/>
        <w:jc w:val="center"/>
      </w:pPr>
      <w:r>
        <w:rPr>
          <w:sz w:val="52"/>
        </w:rPr>
        <w:t xml:space="preserve"> </w:t>
      </w:r>
    </w:p>
    <w:p w14:paraId="7280925B" w14:textId="77777777" w:rsidR="00722D80" w:rsidRDefault="00BD2AD7">
      <w:pPr>
        <w:spacing w:after="0" w:line="259" w:lineRule="auto"/>
        <w:ind w:left="2023" w:firstLine="0"/>
      </w:pPr>
      <w:r>
        <w:rPr>
          <w:sz w:val="52"/>
        </w:rPr>
        <w:t xml:space="preserve">Kindervakantieland </w:t>
      </w:r>
    </w:p>
    <w:p w14:paraId="497B96B5" w14:textId="77777777" w:rsidR="00722D80" w:rsidRDefault="00BD2AD7">
      <w:pPr>
        <w:spacing w:after="0" w:line="259" w:lineRule="auto"/>
        <w:ind w:left="150" w:firstLine="0"/>
        <w:jc w:val="center"/>
      </w:pPr>
      <w:r>
        <w:rPr>
          <w:sz w:val="52"/>
        </w:rPr>
        <w:t xml:space="preserve"> </w:t>
      </w:r>
    </w:p>
    <w:p w14:paraId="25517C17" w14:textId="77777777" w:rsidR="00722D80" w:rsidRDefault="00BD2AD7">
      <w:pPr>
        <w:spacing w:after="0" w:line="259" w:lineRule="auto"/>
        <w:ind w:left="150" w:firstLine="0"/>
        <w:jc w:val="center"/>
      </w:pPr>
      <w:r>
        <w:rPr>
          <w:sz w:val="52"/>
        </w:rPr>
        <w:t xml:space="preserve"> </w:t>
      </w:r>
    </w:p>
    <w:p w14:paraId="42124C22" w14:textId="77777777" w:rsidR="00722D80" w:rsidRDefault="00BD2AD7">
      <w:pPr>
        <w:spacing w:after="3" w:line="259" w:lineRule="auto"/>
        <w:jc w:val="center"/>
      </w:pPr>
      <w:r>
        <w:rPr>
          <w:sz w:val="52"/>
        </w:rPr>
        <w:t xml:space="preserve">6-13 jaar </w:t>
      </w:r>
    </w:p>
    <w:p w14:paraId="52FF7CA8" w14:textId="77777777" w:rsidR="00722D80" w:rsidRDefault="00BD2AD7">
      <w:pPr>
        <w:spacing w:after="0" w:line="259" w:lineRule="auto"/>
        <w:ind w:left="150" w:firstLine="0"/>
        <w:jc w:val="center"/>
      </w:pPr>
      <w:r>
        <w:rPr>
          <w:sz w:val="52"/>
        </w:rPr>
        <w:t xml:space="preserve"> </w:t>
      </w:r>
    </w:p>
    <w:p w14:paraId="2E5E1DBC" w14:textId="77777777" w:rsidR="00722D80" w:rsidRDefault="00BD2AD7">
      <w:pPr>
        <w:spacing w:after="0" w:line="259" w:lineRule="auto"/>
        <w:ind w:left="150" w:firstLine="0"/>
        <w:jc w:val="center"/>
      </w:pPr>
      <w:r>
        <w:rPr>
          <w:sz w:val="52"/>
        </w:rPr>
        <w:t xml:space="preserve"> </w:t>
      </w:r>
    </w:p>
    <w:p w14:paraId="6BA793EE" w14:textId="48EFF194" w:rsidR="00722D80" w:rsidRDefault="00BD2AD7">
      <w:pPr>
        <w:spacing w:after="3" w:line="259" w:lineRule="auto"/>
        <w:ind w:right="1"/>
        <w:jc w:val="center"/>
      </w:pPr>
      <w:r>
        <w:rPr>
          <w:sz w:val="52"/>
        </w:rPr>
        <w:t>202</w:t>
      </w:r>
      <w:r w:rsidR="00F36312">
        <w:rPr>
          <w:sz w:val="52"/>
        </w:rPr>
        <w:t>5</w:t>
      </w:r>
      <w:r>
        <w:rPr>
          <w:sz w:val="52"/>
        </w:rPr>
        <w:t xml:space="preserve"> - 20</w:t>
      </w:r>
      <w:r w:rsidR="00F36312">
        <w:rPr>
          <w:sz w:val="52"/>
        </w:rPr>
        <w:t>30</w:t>
      </w:r>
      <w:r>
        <w:rPr>
          <w:sz w:val="52"/>
        </w:rPr>
        <w:t xml:space="preserve"> </w:t>
      </w:r>
    </w:p>
    <w:p w14:paraId="16E2FB1D" w14:textId="77777777" w:rsidR="00722D80" w:rsidRDefault="00BD2AD7">
      <w:pPr>
        <w:pStyle w:val="Kop1"/>
        <w:ind w:left="-5"/>
      </w:pPr>
      <w:bookmarkStart w:id="0" w:name="_Toc6302"/>
      <w:r>
        <w:t xml:space="preserve">INHOUD </w:t>
      </w:r>
      <w:bookmarkEnd w:id="0"/>
    </w:p>
    <w:p w14:paraId="1CC83F82" w14:textId="77777777" w:rsidR="00722D80" w:rsidRDefault="00BD2AD7">
      <w:pPr>
        <w:spacing w:after="93" w:line="259" w:lineRule="auto"/>
        <w:ind w:left="0" w:firstLine="0"/>
      </w:pPr>
      <w:r>
        <w:t xml:space="preserve"> </w:t>
      </w:r>
    </w:p>
    <w:sdt>
      <w:sdtPr>
        <w:id w:val="-175881106"/>
        <w:docPartObj>
          <w:docPartGallery w:val="Table of Contents"/>
        </w:docPartObj>
      </w:sdtPr>
      <w:sdtEndPr/>
      <w:sdtContent>
        <w:p w14:paraId="49392C00" w14:textId="77777777" w:rsidR="00722D80" w:rsidRDefault="00BD2AD7">
          <w:pPr>
            <w:pStyle w:val="Inhopg1"/>
            <w:tabs>
              <w:tab w:val="right" w:leader="underscore" w:pos="8520"/>
            </w:tabs>
          </w:pPr>
          <w:r>
            <w:fldChar w:fldCharType="begin"/>
          </w:r>
          <w:r>
            <w:instrText xml:space="preserve"> TOC \o "1-2" \h \z \u </w:instrText>
          </w:r>
          <w:r>
            <w:fldChar w:fldCharType="separate"/>
          </w:r>
          <w:hyperlink w:anchor="_Toc6302">
            <w:r>
              <w:t>INHOUD</w:t>
            </w:r>
            <w:r>
              <w:tab/>
            </w:r>
            <w:r>
              <w:fldChar w:fldCharType="begin"/>
            </w:r>
            <w:r>
              <w:instrText>PAGEREF _Toc6302 \h</w:instrText>
            </w:r>
            <w:r>
              <w:fldChar w:fldCharType="separate"/>
            </w:r>
            <w:r>
              <w:t xml:space="preserve">1 </w:t>
            </w:r>
            <w:r>
              <w:fldChar w:fldCharType="end"/>
            </w:r>
          </w:hyperlink>
        </w:p>
        <w:p w14:paraId="3159EAAC" w14:textId="77777777" w:rsidR="00722D80" w:rsidRDefault="00BD2AD7">
          <w:pPr>
            <w:pStyle w:val="Inhopg1"/>
            <w:tabs>
              <w:tab w:val="right" w:leader="underscore" w:pos="8520"/>
            </w:tabs>
          </w:pPr>
          <w:hyperlink w:anchor="_Toc6303">
            <w:r>
              <w:t>INLEIDING</w:t>
            </w:r>
            <w:r>
              <w:tab/>
            </w:r>
            <w:r>
              <w:fldChar w:fldCharType="begin"/>
            </w:r>
            <w:r>
              <w:instrText>PAGEREF _Toc6303 \h</w:instrText>
            </w:r>
            <w:r>
              <w:fldChar w:fldCharType="separate"/>
            </w:r>
            <w:r>
              <w:t xml:space="preserve">2 </w:t>
            </w:r>
            <w:r>
              <w:fldChar w:fldCharType="end"/>
            </w:r>
          </w:hyperlink>
        </w:p>
        <w:p w14:paraId="618C86D3" w14:textId="77777777" w:rsidR="00722D80" w:rsidRDefault="00BD2AD7">
          <w:pPr>
            <w:pStyle w:val="Inhopg1"/>
            <w:tabs>
              <w:tab w:val="right" w:leader="underscore" w:pos="8520"/>
            </w:tabs>
          </w:pPr>
          <w:hyperlink w:anchor="_Toc6304">
            <w:r>
              <w:t>PEDAGOGISCHE DOELEN EN VOORWAARDEN</w:t>
            </w:r>
            <w:r>
              <w:tab/>
            </w:r>
            <w:r>
              <w:fldChar w:fldCharType="begin"/>
            </w:r>
            <w:r>
              <w:instrText>PAGEREF _Toc6304 \h</w:instrText>
            </w:r>
            <w:r>
              <w:fldChar w:fldCharType="separate"/>
            </w:r>
            <w:r>
              <w:t xml:space="preserve">3 </w:t>
            </w:r>
            <w:r>
              <w:fldChar w:fldCharType="end"/>
            </w:r>
          </w:hyperlink>
        </w:p>
        <w:p w14:paraId="671D2B49" w14:textId="77777777" w:rsidR="00722D80" w:rsidRDefault="00BD2AD7">
          <w:pPr>
            <w:pStyle w:val="Inhopg2"/>
            <w:tabs>
              <w:tab w:val="right" w:leader="underscore" w:pos="8520"/>
            </w:tabs>
          </w:pPr>
          <w:hyperlink w:anchor="_Toc6305">
            <w:r>
              <w:t>Pedagogische doelen</w:t>
            </w:r>
            <w:r>
              <w:tab/>
            </w:r>
            <w:r>
              <w:fldChar w:fldCharType="begin"/>
            </w:r>
            <w:r>
              <w:instrText>PAGEREF _Toc6305 \h</w:instrText>
            </w:r>
            <w:r>
              <w:fldChar w:fldCharType="separate"/>
            </w:r>
            <w:r>
              <w:t xml:space="preserve">3 </w:t>
            </w:r>
            <w:r>
              <w:fldChar w:fldCharType="end"/>
            </w:r>
          </w:hyperlink>
        </w:p>
        <w:p w14:paraId="6512792B" w14:textId="77777777" w:rsidR="00722D80" w:rsidRDefault="00BD2AD7">
          <w:pPr>
            <w:pStyle w:val="Inhopg2"/>
            <w:tabs>
              <w:tab w:val="right" w:leader="underscore" w:pos="8520"/>
            </w:tabs>
          </w:pPr>
          <w:hyperlink w:anchor="_Toc6306">
            <w:r>
              <w:t>Pedagogische voorwaarden</w:t>
            </w:r>
            <w:r>
              <w:rPr>
                <w:color w:val="0000FF"/>
                <w:sz w:val="23"/>
              </w:rPr>
              <w:t xml:space="preserve"> </w:t>
            </w:r>
            <w:r>
              <w:tab/>
            </w:r>
            <w:r>
              <w:fldChar w:fldCharType="begin"/>
            </w:r>
            <w:r>
              <w:instrText>PAGEREF _Toc6306 \h</w:instrText>
            </w:r>
            <w:r>
              <w:fldChar w:fldCharType="separate"/>
            </w:r>
            <w:r>
              <w:t xml:space="preserve">3 </w:t>
            </w:r>
            <w:r>
              <w:fldChar w:fldCharType="end"/>
            </w:r>
          </w:hyperlink>
        </w:p>
        <w:p w14:paraId="10BF44CF" w14:textId="77777777" w:rsidR="00722D80" w:rsidRDefault="00BD2AD7">
          <w:pPr>
            <w:pStyle w:val="Inhopg1"/>
            <w:tabs>
              <w:tab w:val="right" w:leader="underscore" w:pos="8520"/>
            </w:tabs>
          </w:pPr>
          <w:hyperlink w:anchor="_Toc6307">
            <w:r>
              <w:t>IN VEILIGE HANDEN</w:t>
            </w:r>
            <w:r>
              <w:tab/>
            </w:r>
            <w:r>
              <w:fldChar w:fldCharType="begin"/>
            </w:r>
            <w:r>
              <w:instrText>PAGEREF _Toc6307 \h</w:instrText>
            </w:r>
            <w:r>
              <w:fldChar w:fldCharType="separate"/>
            </w:r>
            <w:r>
              <w:t xml:space="preserve">6 </w:t>
            </w:r>
            <w:r>
              <w:fldChar w:fldCharType="end"/>
            </w:r>
          </w:hyperlink>
        </w:p>
        <w:p w14:paraId="14BF790B" w14:textId="77777777" w:rsidR="00722D80" w:rsidRDefault="00BD2AD7">
          <w:pPr>
            <w:pStyle w:val="Inhopg2"/>
            <w:tabs>
              <w:tab w:val="right" w:leader="underscore" w:pos="8520"/>
            </w:tabs>
          </w:pPr>
          <w:hyperlink w:anchor="_Toc6308">
            <w:r>
              <w:t>Gedragscode vrijwilliger</w:t>
            </w:r>
            <w:r>
              <w:rPr>
                <w:color w:val="0000FF"/>
                <w:sz w:val="23"/>
              </w:rPr>
              <w:t xml:space="preserve"> </w:t>
            </w:r>
            <w:r>
              <w:tab/>
            </w:r>
            <w:r>
              <w:fldChar w:fldCharType="begin"/>
            </w:r>
            <w:r>
              <w:instrText>PAGEREF _Toc6308 \h</w:instrText>
            </w:r>
            <w:r>
              <w:fldChar w:fldCharType="separate"/>
            </w:r>
            <w:r>
              <w:t xml:space="preserve">6 </w:t>
            </w:r>
            <w:r>
              <w:fldChar w:fldCharType="end"/>
            </w:r>
          </w:hyperlink>
        </w:p>
        <w:p w14:paraId="1093452F" w14:textId="77777777" w:rsidR="00722D80" w:rsidRDefault="00BD2AD7">
          <w:pPr>
            <w:pStyle w:val="Inhopg1"/>
            <w:tabs>
              <w:tab w:val="right" w:leader="underscore" w:pos="8520"/>
            </w:tabs>
          </w:pPr>
          <w:hyperlink w:anchor="_Toc6309">
            <w:r>
              <w:t>BIJLAGE: 10 GOUDEN AFSPRAKEN</w:t>
            </w:r>
            <w:r>
              <w:tab/>
            </w:r>
            <w:r>
              <w:fldChar w:fldCharType="begin"/>
            </w:r>
            <w:r>
              <w:instrText>PAGEREF _Toc6309 \h</w:instrText>
            </w:r>
            <w:r>
              <w:fldChar w:fldCharType="separate"/>
            </w:r>
            <w:r>
              <w:t xml:space="preserve">8 </w:t>
            </w:r>
            <w:r>
              <w:fldChar w:fldCharType="end"/>
            </w:r>
          </w:hyperlink>
        </w:p>
        <w:p w14:paraId="7CD1D9A9" w14:textId="77777777" w:rsidR="00722D80" w:rsidRDefault="00BD2AD7">
          <w:r>
            <w:fldChar w:fldCharType="end"/>
          </w:r>
        </w:p>
      </w:sdtContent>
    </w:sdt>
    <w:p w14:paraId="19983470" w14:textId="77777777" w:rsidR="00722D80" w:rsidRDefault="00BD2AD7">
      <w:pPr>
        <w:spacing w:after="93" w:line="259" w:lineRule="auto"/>
        <w:ind w:left="0" w:firstLine="0"/>
      </w:pPr>
      <w:r>
        <w:rPr>
          <w:color w:val="0000FF"/>
        </w:rPr>
        <w:t xml:space="preserve"> </w:t>
      </w:r>
    </w:p>
    <w:p w14:paraId="7F2072E4" w14:textId="77777777" w:rsidR="00722D80" w:rsidRDefault="00BD2AD7">
      <w:pPr>
        <w:spacing w:after="90" w:line="259" w:lineRule="auto"/>
        <w:ind w:left="0" w:firstLine="0"/>
      </w:pPr>
      <w:r>
        <w:rPr>
          <w:color w:val="0000FF"/>
        </w:rPr>
        <w:t xml:space="preserve"> </w:t>
      </w:r>
    </w:p>
    <w:p w14:paraId="1AE49C9A" w14:textId="77777777" w:rsidR="00722D80" w:rsidRDefault="00BD2AD7">
      <w:pPr>
        <w:spacing w:after="0" w:line="259" w:lineRule="auto"/>
        <w:ind w:left="0" w:firstLine="0"/>
      </w:pPr>
      <w:r>
        <w:t xml:space="preserve"> </w:t>
      </w:r>
    </w:p>
    <w:p w14:paraId="4F587884" w14:textId="77777777" w:rsidR="00722D80" w:rsidRDefault="00BD2AD7">
      <w:pPr>
        <w:spacing w:after="0" w:line="259" w:lineRule="auto"/>
        <w:ind w:left="0" w:firstLine="0"/>
      </w:pPr>
      <w:r>
        <w:t xml:space="preserve"> </w:t>
      </w:r>
      <w:r>
        <w:br w:type="page"/>
      </w:r>
    </w:p>
    <w:p w14:paraId="10143F1E" w14:textId="77777777" w:rsidR="00722D80" w:rsidRDefault="00BD2AD7">
      <w:pPr>
        <w:spacing w:after="275" w:line="259" w:lineRule="auto"/>
        <w:ind w:left="0" w:firstLine="0"/>
      </w:pPr>
      <w:r>
        <w:lastRenderedPageBreak/>
        <w:t xml:space="preserve"> </w:t>
      </w:r>
    </w:p>
    <w:p w14:paraId="73C6093C" w14:textId="77777777" w:rsidR="00722D80" w:rsidRDefault="00BD2AD7">
      <w:pPr>
        <w:pStyle w:val="Kop1"/>
        <w:ind w:left="-5"/>
      </w:pPr>
      <w:bookmarkStart w:id="1" w:name="_Toc6303"/>
      <w:r>
        <w:t xml:space="preserve">INLEIDING </w:t>
      </w:r>
      <w:bookmarkEnd w:id="1"/>
    </w:p>
    <w:p w14:paraId="0F5D2A80" w14:textId="77777777" w:rsidR="00722D80" w:rsidRDefault="00BD2AD7">
      <w:pPr>
        <w:spacing w:after="0" w:line="259" w:lineRule="auto"/>
        <w:ind w:left="0" w:firstLine="0"/>
      </w:pPr>
      <w:r>
        <w:t xml:space="preserve"> </w:t>
      </w:r>
    </w:p>
    <w:p w14:paraId="043432F7" w14:textId="77777777" w:rsidR="00722D80" w:rsidRDefault="00BD2AD7">
      <w:r>
        <w:t xml:space="preserve">Werken met kinderen doe je niet zomaar. Het vraagt visie, kwaliteit en professionaliteit van zowel de organisatie als haar vrijwilligers.. Dit pedagogische beleidsplan beschrijft onze visie op het werken met kinderen. Het geeft richting en houvast aan het handelen van vrijwilligers in het werkveld. </w:t>
      </w:r>
    </w:p>
    <w:p w14:paraId="6193E5A0" w14:textId="77777777" w:rsidR="00722D80" w:rsidRDefault="00BD2AD7">
      <w:pPr>
        <w:spacing w:after="0" w:line="259" w:lineRule="auto"/>
        <w:ind w:left="0" w:firstLine="0"/>
      </w:pPr>
      <w:r>
        <w:t xml:space="preserve"> </w:t>
      </w:r>
    </w:p>
    <w:p w14:paraId="01DD184D" w14:textId="77777777" w:rsidR="00722D80" w:rsidRDefault="00BD2AD7">
      <w:r>
        <w:t xml:space="preserve">Als een pedagogisch beleid eenmaal is ingevoerd, is het niet klaar. Sterker nog: als met het pedagogische beleid wordt beoogd om de kwaliteit te verbeteren, kan het per definitie nooit ‘af’ zijn. Naast de geplande evaluatiemomenten wordt ook tussendoor elk signaal (opgedane ervaringen, nieuwe kennis, etc.) benut, om het beleid verder te ontwikkelen en te optimaliseren, breder uit te werken en aan te passen aan nieuwe omstandigheden. </w:t>
      </w:r>
    </w:p>
    <w:p w14:paraId="19F9E80A" w14:textId="77777777" w:rsidR="00722D80" w:rsidRDefault="00BD2AD7">
      <w:pPr>
        <w:spacing w:after="0" w:line="259" w:lineRule="auto"/>
        <w:ind w:left="0" w:firstLine="0"/>
      </w:pPr>
      <w:r>
        <w:t xml:space="preserve"> </w:t>
      </w:r>
    </w:p>
    <w:p w14:paraId="2347859A" w14:textId="77777777" w:rsidR="00722D80" w:rsidRDefault="00BD2AD7">
      <w:r>
        <w:t xml:space="preserve">Vrijwilligers geven aan waar zij in de naleving problemen ondervinden. Allereerst wordt er gekeken naar praktische oplossingen die in overeenstemming zijn met het pedagogische beleid. Wanneer dit niet haalbaar blijkt, zal er gekeken worden wat er aan de hand is en wat er nodig is om wel tot een oplossing te komen. </w:t>
      </w:r>
    </w:p>
    <w:p w14:paraId="09DD37BF" w14:textId="77777777" w:rsidR="00722D80" w:rsidRDefault="00BD2AD7">
      <w:pPr>
        <w:spacing w:after="0" w:line="259" w:lineRule="auto"/>
        <w:ind w:left="0" w:firstLine="0"/>
      </w:pPr>
      <w:r>
        <w:t xml:space="preserve"> </w:t>
      </w:r>
    </w:p>
    <w:p w14:paraId="06B042DA" w14:textId="77777777" w:rsidR="00722D80" w:rsidRDefault="00BD2AD7">
      <w:r>
        <w:t xml:space="preserve">Na implementatie van het beleid vindt er een evaluatiefase plaats. Samen met de vrijwilligers wordt er concreet naar de inhoud en de uitvoering gekeken en worden er voorstellen voor verbetering besproken. Hierbij wordt ook aandacht besteedt aan zelfevaluatie van de vrijwilliger. Iedere betrokkene zal zich af moeten vragen wat zijn of haar eigen rol hierin is. De focus ligt vooral op dat wat goed is. </w:t>
      </w:r>
    </w:p>
    <w:p w14:paraId="33015BF8" w14:textId="77777777" w:rsidR="00722D80" w:rsidRDefault="00BD2AD7">
      <w:pPr>
        <w:spacing w:after="0" w:line="259" w:lineRule="auto"/>
        <w:ind w:left="0" w:firstLine="0"/>
      </w:pPr>
      <w:r>
        <w:t xml:space="preserve"> </w:t>
      </w:r>
    </w:p>
    <w:p w14:paraId="56320A77" w14:textId="77777777" w:rsidR="00722D80" w:rsidRDefault="00BD2AD7">
      <w:r>
        <w:t xml:space="preserve">Onder kinderen en ouders wordt er jaarlijks klanttevredenheidsonderzoeken gehouden. Hiermee krijgen we inzicht in hoe kinderen en ouders de uitvoering van het beleid ervaren.  </w:t>
      </w:r>
    </w:p>
    <w:p w14:paraId="58C85B1C" w14:textId="77777777" w:rsidR="00722D80" w:rsidRDefault="00BD2AD7">
      <w:pPr>
        <w:spacing w:after="0" w:line="259" w:lineRule="auto"/>
        <w:ind w:left="0" w:firstLine="0"/>
      </w:pPr>
      <w:r>
        <w:t xml:space="preserve"> </w:t>
      </w:r>
    </w:p>
    <w:p w14:paraId="195C1FE2" w14:textId="77777777" w:rsidR="00722D80" w:rsidRDefault="00BD2AD7">
      <w:r>
        <w:t xml:space="preserve">Na de evaluatiefase wordt het beleidsplan aangepast en opnieuw geïmplementeerd.  </w:t>
      </w:r>
    </w:p>
    <w:p w14:paraId="63414415" w14:textId="77777777" w:rsidR="00F36312" w:rsidRDefault="00F36312"/>
    <w:p w14:paraId="7E3FEB5A" w14:textId="77777777" w:rsidR="00722D80" w:rsidRDefault="00BD2AD7">
      <w:pPr>
        <w:pStyle w:val="Kop1"/>
        <w:ind w:left="-5"/>
      </w:pPr>
      <w:bookmarkStart w:id="2" w:name="_Toc6304"/>
      <w:r>
        <w:t xml:space="preserve">PEDAGOGISCHE DOELEN EN VOORWAARDEN </w:t>
      </w:r>
      <w:bookmarkEnd w:id="2"/>
    </w:p>
    <w:p w14:paraId="24DFC1DD" w14:textId="77777777" w:rsidR="00BD2AD7" w:rsidRDefault="00BD2AD7" w:rsidP="00F36312">
      <w:pPr>
        <w:spacing w:after="241" w:line="259" w:lineRule="auto"/>
        <w:ind w:left="0" w:firstLine="0"/>
      </w:pPr>
      <w:r>
        <w:t xml:space="preserve"> </w:t>
      </w:r>
      <w:bookmarkStart w:id="3" w:name="_Toc6305"/>
    </w:p>
    <w:p w14:paraId="07ED77FE" w14:textId="2A233CC9" w:rsidR="00722D80" w:rsidRDefault="00BD2AD7" w:rsidP="00F36312">
      <w:pPr>
        <w:spacing w:after="241" w:line="259" w:lineRule="auto"/>
        <w:ind w:left="0" w:firstLine="0"/>
      </w:pPr>
      <w:r>
        <w:t xml:space="preserve">Pedagogische doelen </w:t>
      </w:r>
      <w:bookmarkEnd w:id="3"/>
    </w:p>
    <w:p w14:paraId="3C20FFF3" w14:textId="77777777" w:rsidR="00722D80" w:rsidRDefault="00BD2AD7">
      <w:pPr>
        <w:numPr>
          <w:ilvl w:val="0"/>
          <w:numId w:val="1"/>
        </w:numPr>
        <w:ind w:left="675" w:hanging="337"/>
      </w:pPr>
      <w:r>
        <w:t>E</w:t>
      </w:r>
      <w:r>
        <w:t xml:space="preserve">en veilige en uitdagende plek bieden waar kinderen zich prettig en geaccepteerd voelen. </w:t>
      </w:r>
    </w:p>
    <w:p w14:paraId="5907DB5A" w14:textId="77777777" w:rsidR="00722D80" w:rsidRDefault="00BD2AD7">
      <w:pPr>
        <w:numPr>
          <w:ilvl w:val="0"/>
          <w:numId w:val="1"/>
        </w:numPr>
        <w:ind w:left="675" w:hanging="337"/>
      </w:pPr>
      <w:r>
        <w:t xml:space="preserve">Aandacht voor de kinderen. </w:t>
      </w:r>
    </w:p>
    <w:p w14:paraId="1D76EFE0" w14:textId="77777777" w:rsidR="00722D80" w:rsidRDefault="00BD2AD7">
      <w:pPr>
        <w:numPr>
          <w:ilvl w:val="0"/>
          <w:numId w:val="1"/>
        </w:numPr>
        <w:ind w:left="675" w:hanging="337"/>
      </w:pPr>
      <w:r>
        <w:t xml:space="preserve">Zorgdragen dat kinderen zich spelenderwijs kunnen en durven te ontwikkelen in een ontspannen en uitdagende sfeer. </w:t>
      </w:r>
    </w:p>
    <w:p w14:paraId="76DD3897" w14:textId="77777777" w:rsidR="00722D80" w:rsidRDefault="00BD2AD7">
      <w:pPr>
        <w:spacing w:after="241" w:line="259" w:lineRule="auto"/>
        <w:ind w:left="0" w:firstLine="0"/>
      </w:pPr>
      <w:r>
        <w:t xml:space="preserve"> </w:t>
      </w:r>
    </w:p>
    <w:p w14:paraId="1FD0FF5B" w14:textId="77777777" w:rsidR="00722D80" w:rsidRDefault="00BD2AD7">
      <w:pPr>
        <w:pStyle w:val="Kop2"/>
        <w:ind w:left="-5"/>
      </w:pPr>
      <w:bookmarkStart w:id="4" w:name="_Toc6306"/>
      <w:r>
        <w:lastRenderedPageBreak/>
        <w:t xml:space="preserve">Pedagogische voorwaarden </w:t>
      </w:r>
      <w:bookmarkEnd w:id="4"/>
    </w:p>
    <w:p w14:paraId="2FE0FB55" w14:textId="77777777" w:rsidR="00722D80" w:rsidRDefault="00BD2AD7">
      <w:r>
        <w:t xml:space="preserve">Om te kunnen werken aan de pedagogische doelen, zijn er voorwaarden nodig waar het werken met kinderen aan moet voldoen. Deze voorwaarden zijn hieronder toegelicht. </w:t>
      </w:r>
    </w:p>
    <w:p w14:paraId="6516CB56" w14:textId="77777777" w:rsidR="00722D80" w:rsidRDefault="00BD2AD7">
      <w:pPr>
        <w:spacing w:after="220" w:line="259" w:lineRule="auto"/>
        <w:ind w:left="0" w:firstLine="0"/>
      </w:pPr>
      <w:r>
        <w:t xml:space="preserve"> </w:t>
      </w:r>
    </w:p>
    <w:p w14:paraId="36838BD1" w14:textId="77777777" w:rsidR="00722D80" w:rsidRDefault="00BD2AD7">
      <w:pPr>
        <w:numPr>
          <w:ilvl w:val="0"/>
          <w:numId w:val="2"/>
        </w:numPr>
        <w:spacing w:after="19" w:line="259" w:lineRule="auto"/>
        <w:ind w:left="660" w:hanging="337"/>
      </w:pPr>
      <w:r>
        <w:rPr>
          <w:u w:val="single" w:color="000000"/>
        </w:rPr>
        <w:t>Veilige omgeving</w:t>
      </w:r>
      <w:r>
        <w:t xml:space="preserve"> </w:t>
      </w:r>
    </w:p>
    <w:p w14:paraId="6F97A824" w14:textId="77777777" w:rsidR="00722D80" w:rsidRDefault="00BD2AD7">
      <w:pPr>
        <w:spacing w:after="267"/>
        <w:ind w:left="672"/>
      </w:pPr>
      <w:r>
        <w:t xml:space="preserve">De ruimte waar activiteiten plaats vinden is veilig, zowel binnen een accommodatie als in de open ruimte. </w:t>
      </w:r>
    </w:p>
    <w:p w14:paraId="281A5767" w14:textId="77777777" w:rsidR="00722D80" w:rsidRDefault="00BD2AD7">
      <w:pPr>
        <w:numPr>
          <w:ilvl w:val="0"/>
          <w:numId w:val="2"/>
        </w:numPr>
        <w:spacing w:after="19" w:line="259" w:lineRule="auto"/>
        <w:ind w:left="660" w:hanging="337"/>
      </w:pPr>
      <w:r>
        <w:rPr>
          <w:u w:val="single" w:color="000000"/>
        </w:rPr>
        <w:t>Bereikbaarheid</w:t>
      </w:r>
      <w:r>
        <w:t xml:space="preserve"> </w:t>
      </w:r>
    </w:p>
    <w:p w14:paraId="1597DAAB" w14:textId="77777777" w:rsidR="00722D80" w:rsidRDefault="00BD2AD7">
      <w:pPr>
        <w:spacing w:after="270"/>
        <w:ind w:left="672"/>
      </w:pPr>
      <w:r>
        <w:t xml:space="preserve">Vrijwilligers  (en bestuurslid) zijn bereikbaar voor kinderen, ouders, partners en andere betrokkenen, zodat er direct gereageerd kan worden op signalen en calamiteiten.  </w:t>
      </w:r>
    </w:p>
    <w:p w14:paraId="7DAC9A33" w14:textId="77777777" w:rsidR="00722D80" w:rsidRDefault="00BD2AD7">
      <w:pPr>
        <w:numPr>
          <w:ilvl w:val="0"/>
          <w:numId w:val="2"/>
        </w:numPr>
        <w:spacing w:after="19" w:line="259" w:lineRule="auto"/>
        <w:ind w:left="660" w:hanging="337"/>
      </w:pPr>
      <w:r>
        <w:rPr>
          <w:u w:val="single" w:color="000000"/>
        </w:rPr>
        <w:t>Calamiteitenplan/Protocollen</w:t>
      </w:r>
      <w:r>
        <w:t xml:space="preserve">  </w:t>
      </w:r>
    </w:p>
    <w:p w14:paraId="61A48CB0" w14:textId="77777777" w:rsidR="00722D80" w:rsidRDefault="00BD2AD7">
      <w:pPr>
        <w:spacing w:after="268"/>
        <w:ind w:left="672"/>
      </w:pPr>
      <w:r>
        <w:t xml:space="preserve">Er zijn calamiteitenplannen en protocollen, afhankelijk van de ruimte waar de activiteit plaats vindt. Deze zijn van belang om goed en professioneel te handelen in probleemsituaties. </w:t>
      </w:r>
    </w:p>
    <w:p w14:paraId="00B62704" w14:textId="77777777" w:rsidR="00722D80" w:rsidRDefault="00BD2AD7">
      <w:pPr>
        <w:numPr>
          <w:ilvl w:val="0"/>
          <w:numId w:val="2"/>
        </w:numPr>
        <w:spacing w:after="19" w:line="259" w:lineRule="auto"/>
        <w:ind w:left="660" w:hanging="337"/>
      </w:pPr>
      <w:r>
        <w:rPr>
          <w:u w:val="single" w:color="000000"/>
        </w:rPr>
        <w:t>Spelaanbod</w:t>
      </w:r>
      <w:r>
        <w:t xml:space="preserve"> </w:t>
      </w:r>
    </w:p>
    <w:p w14:paraId="67036738" w14:textId="77777777" w:rsidR="00722D80" w:rsidRDefault="00BD2AD7">
      <w:pPr>
        <w:spacing w:after="265"/>
        <w:ind w:left="672"/>
      </w:pPr>
      <w:r>
        <w:t xml:space="preserve">Het spelaanbod sluit aan op de behoefte en ontwikkelingsniveau van het kind. Hierbij wordt tevens rekening gehouden met trends en rages. </w:t>
      </w:r>
    </w:p>
    <w:p w14:paraId="089BB3FA" w14:textId="77777777" w:rsidR="00722D80" w:rsidRDefault="00BD2AD7">
      <w:pPr>
        <w:numPr>
          <w:ilvl w:val="0"/>
          <w:numId w:val="2"/>
        </w:numPr>
        <w:spacing w:after="19" w:line="259" w:lineRule="auto"/>
        <w:ind w:left="660" w:hanging="337"/>
      </w:pPr>
      <w:r>
        <w:rPr>
          <w:u w:val="single" w:color="000000"/>
        </w:rPr>
        <w:t>Leeftijdsdifferentiatie</w:t>
      </w:r>
      <w:r>
        <w:t xml:space="preserve"> </w:t>
      </w:r>
    </w:p>
    <w:p w14:paraId="58543A96" w14:textId="77777777" w:rsidR="00722D80" w:rsidRDefault="00BD2AD7">
      <w:pPr>
        <w:spacing w:after="232"/>
        <w:ind w:left="672"/>
      </w:pPr>
      <w:r>
        <w:t xml:space="preserve">Activiteiten sluiten aan bij de belevingswereld van het kind. Er wordt rekening gehouden met groepsdynamische processen. </w:t>
      </w:r>
    </w:p>
    <w:p w14:paraId="3258723F" w14:textId="77777777" w:rsidR="00722D80" w:rsidRDefault="00BD2AD7">
      <w:pPr>
        <w:numPr>
          <w:ilvl w:val="0"/>
          <w:numId w:val="2"/>
        </w:numPr>
        <w:spacing w:after="19" w:line="259" w:lineRule="auto"/>
        <w:ind w:left="660" w:hanging="337"/>
      </w:pPr>
      <w:r>
        <w:rPr>
          <w:u w:val="single" w:color="000000"/>
        </w:rPr>
        <w:t>Grenzen</w:t>
      </w:r>
      <w:r>
        <w:t xml:space="preserve"> </w:t>
      </w:r>
    </w:p>
    <w:p w14:paraId="0623A7FE" w14:textId="77777777" w:rsidR="00722D80" w:rsidRDefault="00BD2AD7">
      <w:pPr>
        <w:ind w:left="672"/>
      </w:pPr>
      <w:r>
        <w:t xml:space="preserve">Door grenzen te stellen weet een kind waar het aan toe is en wat er van hem wordt verwacht en wat het kind ook van de vrijwilligers mag verwachten. Het kind leert ook zelf grenzen aan geven. </w:t>
      </w:r>
    </w:p>
    <w:p w14:paraId="20F06B3B" w14:textId="77777777" w:rsidR="00722D80" w:rsidRDefault="00BD2AD7">
      <w:pPr>
        <w:spacing w:after="0" w:line="259" w:lineRule="auto"/>
        <w:ind w:left="665" w:firstLine="0"/>
      </w:pPr>
      <w:r>
        <w:t xml:space="preserve"> </w:t>
      </w:r>
    </w:p>
    <w:p w14:paraId="424E7380" w14:textId="77777777" w:rsidR="00722D80" w:rsidRDefault="00BD2AD7">
      <w:pPr>
        <w:numPr>
          <w:ilvl w:val="0"/>
          <w:numId w:val="2"/>
        </w:numPr>
        <w:spacing w:after="19" w:line="259" w:lineRule="auto"/>
        <w:ind w:left="660" w:hanging="337"/>
      </w:pPr>
      <w:r>
        <w:rPr>
          <w:u w:val="single" w:color="000000"/>
        </w:rPr>
        <w:t>Respect</w:t>
      </w:r>
      <w:r>
        <w:t xml:space="preserve"> </w:t>
      </w:r>
    </w:p>
    <w:p w14:paraId="56B1D0C3" w14:textId="77777777" w:rsidR="00722D80" w:rsidRDefault="00BD2AD7">
      <w:pPr>
        <w:spacing w:after="265"/>
        <w:ind w:left="672"/>
      </w:pPr>
      <w:r>
        <w:t xml:space="preserve">Een kind voelt zich geaccepteerd en gewenst als het respectvol wordt behandeld. Dit is belangrijk om zich veilig te voelen. Vrijwilligers geven hierin het goede voorbeeld. Ook respect voor de omgeving is erg belangrijk. </w:t>
      </w:r>
    </w:p>
    <w:p w14:paraId="7EA2ABD1" w14:textId="77777777" w:rsidR="00722D80" w:rsidRDefault="00BD2AD7">
      <w:pPr>
        <w:numPr>
          <w:ilvl w:val="0"/>
          <w:numId w:val="2"/>
        </w:numPr>
        <w:spacing w:after="19" w:line="259" w:lineRule="auto"/>
        <w:ind w:left="660" w:hanging="337"/>
      </w:pPr>
      <w:r>
        <w:rPr>
          <w:u w:val="single" w:color="000000"/>
        </w:rPr>
        <w:t>Normen en waarden</w:t>
      </w:r>
      <w:r>
        <w:t xml:space="preserve"> </w:t>
      </w:r>
    </w:p>
    <w:p w14:paraId="41A66F1B" w14:textId="77777777" w:rsidR="00722D80" w:rsidRDefault="00BD2AD7">
      <w:pPr>
        <w:spacing w:after="232"/>
        <w:ind w:left="672"/>
      </w:pPr>
      <w:r>
        <w:t xml:space="preserve">Respecteren van elkaars normen en waarden zorgt ervoor dat kinderen ervaren dat ze mogen zijn wie ze zijn, ongeacht hoe ze er uit zien, waar ze vandaan komen en wat hun sociale achtergrond is. </w:t>
      </w:r>
    </w:p>
    <w:p w14:paraId="29013427" w14:textId="77777777" w:rsidR="00722D80" w:rsidRDefault="00BD2AD7">
      <w:pPr>
        <w:numPr>
          <w:ilvl w:val="0"/>
          <w:numId w:val="2"/>
        </w:numPr>
        <w:spacing w:after="19" w:line="259" w:lineRule="auto"/>
        <w:ind w:left="660" w:hanging="337"/>
      </w:pPr>
      <w:r>
        <w:rPr>
          <w:u w:val="single" w:color="000000"/>
        </w:rPr>
        <w:t>Grenzen</w:t>
      </w:r>
      <w:r>
        <w:t xml:space="preserve"> </w:t>
      </w:r>
    </w:p>
    <w:p w14:paraId="2E3A91BD" w14:textId="6EFFFDFB" w:rsidR="00722D80" w:rsidRDefault="00BD2AD7">
      <w:pPr>
        <w:spacing w:after="234"/>
        <w:ind w:left="672"/>
      </w:pPr>
      <w:r>
        <w:t>Door consequent met afspraken om te gaan, weet het kind wat wel en niet mag of kan en weet wat consequenties kunnen zijn. De vrijwilliger  kiest ( in overleg met de coördinator</w:t>
      </w:r>
      <w:r>
        <w:t xml:space="preserve">) een bij de leeftijd en het kind passende maatregel en zal in principe </w:t>
      </w:r>
      <w:r>
        <w:lastRenderedPageBreak/>
        <w:t xml:space="preserve">voor een belonende dan voor een corrigerende maatregel kiezen. Een juiste vorm voor het aangeven van grenzen is aangeven aan het kind wat mag in plaats van wat niet mag. </w:t>
      </w:r>
    </w:p>
    <w:p w14:paraId="17F5C3C6" w14:textId="77777777" w:rsidR="00722D80" w:rsidRDefault="00BD2AD7">
      <w:pPr>
        <w:numPr>
          <w:ilvl w:val="0"/>
          <w:numId w:val="2"/>
        </w:numPr>
        <w:spacing w:after="19" w:line="259" w:lineRule="auto"/>
        <w:ind w:left="660" w:hanging="337"/>
      </w:pPr>
      <w:r>
        <w:rPr>
          <w:u w:val="single" w:color="000000"/>
        </w:rPr>
        <w:t>Omgangsafspraken</w:t>
      </w:r>
      <w:r>
        <w:t xml:space="preserve"> </w:t>
      </w:r>
    </w:p>
    <w:p w14:paraId="4A643AAD" w14:textId="77777777" w:rsidR="00722D80" w:rsidRDefault="00BD2AD7">
      <w:pPr>
        <w:spacing w:after="235"/>
        <w:ind w:left="672"/>
      </w:pPr>
      <w:r>
        <w:t xml:space="preserve">Regels zijn onvermijdelijk om de fysieke veiligheid te waarborgen. Naast deze opgelegde regels, worden er samen met de kinderen omgangsregels geformuleerd; afspraken over hoe er met elkaar wordt omgegaan. Door kinderen hierbij te betrekken, voelen zij zich serieus genomen, zullen zij makkelijker deze afspraken naleven en leren zij elkaar aan spreken op gedrag. </w:t>
      </w:r>
    </w:p>
    <w:p w14:paraId="022BDE16" w14:textId="77777777" w:rsidR="00722D80" w:rsidRDefault="00BD2AD7">
      <w:pPr>
        <w:numPr>
          <w:ilvl w:val="0"/>
          <w:numId w:val="2"/>
        </w:numPr>
        <w:spacing w:after="19" w:line="259" w:lineRule="auto"/>
        <w:ind w:left="660" w:hanging="337"/>
      </w:pPr>
      <w:r>
        <w:rPr>
          <w:u w:val="single" w:color="000000"/>
        </w:rPr>
        <w:t>Aandacht</w:t>
      </w:r>
      <w:r>
        <w:t xml:space="preserve"> </w:t>
      </w:r>
    </w:p>
    <w:p w14:paraId="67F3A04C" w14:textId="77777777" w:rsidR="00722D80" w:rsidRDefault="00BD2AD7">
      <w:pPr>
        <w:spacing w:after="243" w:line="238" w:lineRule="auto"/>
        <w:ind w:left="675" w:right="76"/>
        <w:jc w:val="both"/>
      </w:pPr>
      <w:r>
        <w:t xml:space="preserve">Door open te staan voor signalen en te reflecteren op situaties samen met het kind, wordt er actief gewerkt aan het scheppen, creëren en waarborgen van een veilig klimaat. </w:t>
      </w:r>
    </w:p>
    <w:p w14:paraId="08596732" w14:textId="77777777" w:rsidR="00722D80" w:rsidRDefault="00BD2AD7">
      <w:pPr>
        <w:numPr>
          <w:ilvl w:val="0"/>
          <w:numId w:val="2"/>
        </w:numPr>
        <w:spacing w:after="19" w:line="259" w:lineRule="auto"/>
        <w:ind w:left="660" w:hanging="337"/>
      </w:pPr>
      <w:r>
        <w:rPr>
          <w:u w:val="single" w:color="000000"/>
        </w:rPr>
        <w:t>Ruimte voor eigen initiatief</w:t>
      </w:r>
      <w:r>
        <w:t xml:space="preserve"> </w:t>
      </w:r>
    </w:p>
    <w:p w14:paraId="68D89CA3" w14:textId="77777777" w:rsidR="00722D80" w:rsidRDefault="00BD2AD7">
      <w:pPr>
        <w:spacing w:after="234"/>
        <w:ind w:left="672"/>
      </w:pPr>
      <w:r>
        <w:t xml:space="preserve">Om eigen initiatieven te ondernemen moet het kind zich veilig voelen om dit te kunnen en te durven doen. Vrijwilligers stimuleren de eigen initiatieven van kinderen en prijzen deze om hun prestaties. </w:t>
      </w:r>
    </w:p>
    <w:p w14:paraId="58FE1140" w14:textId="77777777" w:rsidR="00722D80" w:rsidRDefault="00BD2AD7">
      <w:pPr>
        <w:numPr>
          <w:ilvl w:val="0"/>
          <w:numId w:val="2"/>
        </w:numPr>
        <w:spacing w:after="19" w:line="259" w:lineRule="auto"/>
        <w:ind w:left="660" w:hanging="337"/>
      </w:pPr>
      <w:r>
        <w:rPr>
          <w:u w:val="single" w:color="000000"/>
        </w:rPr>
        <w:t>Nieuwe dingen</w:t>
      </w:r>
      <w:r>
        <w:t xml:space="preserve"> </w:t>
      </w:r>
    </w:p>
    <w:p w14:paraId="25E89DA4" w14:textId="77777777" w:rsidR="00722D80" w:rsidRDefault="00BD2AD7">
      <w:pPr>
        <w:spacing w:after="235"/>
        <w:ind w:left="672"/>
      </w:pPr>
      <w:r>
        <w:t xml:space="preserve">Nieuwe dingen dagen kinderen uit om kennis te maken met het onbekende en vergroot het zelfvertrouwen. </w:t>
      </w:r>
    </w:p>
    <w:p w14:paraId="67F46ACD" w14:textId="77777777" w:rsidR="00722D80" w:rsidRDefault="00BD2AD7">
      <w:pPr>
        <w:numPr>
          <w:ilvl w:val="0"/>
          <w:numId w:val="2"/>
        </w:numPr>
        <w:spacing w:after="19" w:line="259" w:lineRule="auto"/>
        <w:ind w:left="660" w:hanging="337"/>
      </w:pPr>
      <w:r>
        <w:rPr>
          <w:u w:val="single" w:color="000000"/>
        </w:rPr>
        <w:t>Inspraak</w:t>
      </w:r>
      <w:r>
        <w:t xml:space="preserve"> </w:t>
      </w:r>
    </w:p>
    <w:p w14:paraId="26B22C97" w14:textId="77777777" w:rsidR="00722D80" w:rsidRDefault="00BD2AD7">
      <w:pPr>
        <w:spacing w:after="234"/>
        <w:ind w:left="672"/>
      </w:pPr>
      <w:r>
        <w:t xml:space="preserve">Bij het ontwikkelen en vormgeven van activiteiten hebben kinderen inspraak en mogen meedenken aan de invulling van het programma. Dit zorgt ervoor dat de activiteiten van en voor de kinderen is. </w:t>
      </w:r>
    </w:p>
    <w:p w14:paraId="1C6568D6" w14:textId="77777777" w:rsidR="00722D80" w:rsidRDefault="00BD2AD7">
      <w:pPr>
        <w:numPr>
          <w:ilvl w:val="0"/>
          <w:numId w:val="2"/>
        </w:numPr>
        <w:spacing w:after="19" w:line="259" w:lineRule="auto"/>
        <w:ind w:left="660" w:hanging="337"/>
      </w:pPr>
      <w:r>
        <w:rPr>
          <w:u w:val="single" w:color="000000"/>
        </w:rPr>
        <w:t>Discriminatie bespreekbaar maken en tegen gaan</w:t>
      </w:r>
      <w:r>
        <w:t xml:space="preserve"> </w:t>
      </w:r>
    </w:p>
    <w:p w14:paraId="79739442" w14:textId="77777777" w:rsidR="00722D80" w:rsidRDefault="00BD2AD7">
      <w:pPr>
        <w:ind w:left="672"/>
      </w:pPr>
      <w:r>
        <w:t>Kinderen leren dat er verschillende mensen, meningen en geloofsovertuigingen zijn. Zij leren hun mening formuleren en uiten op een respectvolle manier naar anderen toe.</w:t>
      </w:r>
      <w:r>
        <w:rPr>
          <w:sz w:val="21"/>
        </w:rPr>
        <w:t xml:space="preserve"> </w:t>
      </w:r>
    </w:p>
    <w:p w14:paraId="620BA2DB" w14:textId="77777777" w:rsidR="00722D80" w:rsidRDefault="00BD2AD7">
      <w:pPr>
        <w:numPr>
          <w:ilvl w:val="0"/>
          <w:numId w:val="2"/>
        </w:numPr>
        <w:spacing w:after="19" w:line="259" w:lineRule="auto"/>
        <w:ind w:left="660" w:hanging="337"/>
      </w:pPr>
      <w:r>
        <w:rPr>
          <w:u w:val="single" w:color="000000"/>
        </w:rPr>
        <w:t>Verantwoordelijkheid geven</w:t>
      </w:r>
      <w:r>
        <w:t xml:space="preserve"> </w:t>
      </w:r>
    </w:p>
    <w:p w14:paraId="7373A790" w14:textId="77777777" w:rsidR="00722D80" w:rsidRDefault="00BD2AD7">
      <w:pPr>
        <w:spacing w:after="232"/>
        <w:ind w:left="672"/>
      </w:pPr>
      <w:r>
        <w:t xml:space="preserve">Door kinderen actief te betrekken bij allerlei zaken voelen zij zich serieus genomen en wordt hun verantwoordelijkheidsgevoel vergroot. </w:t>
      </w:r>
    </w:p>
    <w:p w14:paraId="36F030C1" w14:textId="77777777" w:rsidR="00722D80" w:rsidRDefault="00BD2AD7">
      <w:pPr>
        <w:numPr>
          <w:ilvl w:val="0"/>
          <w:numId w:val="2"/>
        </w:numPr>
        <w:spacing w:after="19" w:line="259" w:lineRule="auto"/>
        <w:ind w:left="660" w:hanging="337"/>
      </w:pPr>
      <w:r>
        <w:rPr>
          <w:u w:val="single" w:color="000000"/>
        </w:rPr>
        <w:t>Serieus nemen</w:t>
      </w:r>
      <w:r>
        <w:t xml:space="preserve"> </w:t>
      </w:r>
    </w:p>
    <w:p w14:paraId="378B3641" w14:textId="77777777" w:rsidR="00722D80" w:rsidRDefault="00BD2AD7">
      <w:pPr>
        <w:spacing w:after="232"/>
        <w:ind w:left="672"/>
      </w:pPr>
      <w:r>
        <w:t xml:space="preserve">De vrijwilliger luistert actief naar kinderen en houdt daarbij rekening met de belevingswereld van het kind. Door kinderen serieus te nemen ervaren zij dat ze geaccepteerd worden zoals ze zijn. </w:t>
      </w:r>
    </w:p>
    <w:p w14:paraId="72AD22CB" w14:textId="77777777" w:rsidR="00722D80" w:rsidRDefault="00BD2AD7">
      <w:pPr>
        <w:numPr>
          <w:ilvl w:val="0"/>
          <w:numId w:val="2"/>
        </w:numPr>
        <w:spacing w:after="19" w:line="259" w:lineRule="auto"/>
        <w:ind w:left="660" w:hanging="337"/>
      </w:pPr>
      <w:r>
        <w:rPr>
          <w:u w:val="single" w:color="000000"/>
        </w:rPr>
        <w:t>Complimenten</w:t>
      </w:r>
      <w:r>
        <w:t xml:space="preserve"> </w:t>
      </w:r>
    </w:p>
    <w:p w14:paraId="771CB503" w14:textId="77777777" w:rsidR="00722D80" w:rsidRDefault="00BD2AD7">
      <w:pPr>
        <w:spacing w:after="232"/>
        <w:ind w:left="672"/>
      </w:pPr>
      <w:r>
        <w:t xml:space="preserve">Door het kind te attenderen op dingen die goed gaan, groeit het zelfvertrouwen en daarmee ook het zelfbeeld. Het kind leert door te zetten en uitdagingen aan te gaan. </w:t>
      </w:r>
    </w:p>
    <w:p w14:paraId="23592A41" w14:textId="77777777" w:rsidR="00722D80" w:rsidRDefault="00BD2AD7">
      <w:pPr>
        <w:numPr>
          <w:ilvl w:val="0"/>
          <w:numId w:val="2"/>
        </w:numPr>
        <w:spacing w:after="19" w:line="259" w:lineRule="auto"/>
        <w:ind w:left="660" w:hanging="337"/>
      </w:pPr>
      <w:r>
        <w:rPr>
          <w:u w:val="single" w:color="000000"/>
        </w:rPr>
        <w:lastRenderedPageBreak/>
        <w:t>Belonen</w:t>
      </w:r>
      <w:r>
        <w:t xml:space="preserve"> </w:t>
      </w:r>
    </w:p>
    <w:p w14:paraId="2EB6C453" w14:textId="77777777" w:rsidR="00722D80" w:rsidRDefault="00BD2AD7">
      <w:pPr>
        <w:spacing w:after="232"/>
        <w:ind w:left="672"/>
      </w:pPr>
      <w:r>
        <w:t xml:space="preserve">Het geven van complimenten is één manier van belonen. Om bepaald (negatief) gedrag te veranderen in positief gedrag krijgen kinderen taken en verantwoordelijkheden bij bijvoorbeeld een activiteit. Kinderen willen er graag bij horen en kan dus ingezet worden als beloning.  </w:t>
      </w:r>
    </w:p>
    <w:p w14:paraId="34966D49" w14:textId="77777777" w:rsidR="00722D80" w:rsidRDefault="00BD2AD7">
      <w:pPr>
        <w:numPr>
          <w:ilvl w:val="0"/>
          <w:numId w:val="2"/>
        </w:numPr>
        <w:spacing w:after="19" w:line="259" w:lineRule="auto"/>
        <w:ind w:left="660" w:hanging="337"/>
      </w:pPr>
      <w:r>
        <w:rPr>
          <w:u w:val="single" w:color="000000"/>
        </w:rPr>
        <w:t>Persoonlijke aandacht/ individuele aandacht</w:t>
      </w:r>
      <w:r>
        <w:t xml:space="preserve"> </w:t>
      </w:r>
    </w:p>
    <w:p w14:paraId="09EB47CA" w14:textId="77777777" w:rsidR="00722D80" w:rsidRDefault="00BD2AD7">
      <w:pPr>
        <w:spacing w:after="232"/>
        <w:ind w:left="672"/>
      </w:pPr>
      <w:r>
        <w:t xml:space="preserve">Vrijwilligers hebben vaak te maken met groepen kinderen. Ook in een groep is er ruimte voor individuele aandacht. </w:t>
      </w:r>
    </w:p>
    <w:p w14:paraId="222DC1B0" w14:textId="77777777" w:rsidR="00722D80" w:rsidRDefault="00BD2AD7">
      <w:pPr>
        <w:numPr>
          <w:ilvl w:val="0"/>
          <w:numId w:val="2"/>
        </w:numPr>
        <w:spacing w:after="19" w:line="259" w:lineRule="auto"/>
        <w:ind w:left="660" w:hanging="337"/>
      </w:pPr>
      <w:r>
        <w:rPr>
          <w:u w:val="single" w:color="000000"/>
        </w:rPr>
        <w:t>Actief luisteren</w:t>
      </w:r>
      <w:r>
        <w:t xml:space="preserve"> </w:t>
      </w:r>
    </w:p>
    <w:p w14:paraId="506C4458" w14:textId="77777777" w:rsidR="00722D80" w:rsidRDefault="00BD2AD7">
      <w:pPr>
        <w:spacing w:after="232"/>
        <w:ind w:left="672"/>
      </w:pPr>
      <w:r>
        <w:t xml:space="preserve">Kinderen doen graag hun verhaal en hierin willen zij serieus genomen worden. Doordat vrijwilligers actief luisteren naar het kind, krijgt deze de persoonlijke aandacht waar het behoefte aan heeft en krijgt het kind het gevoel dat hij er toe doet en belangrijk is. </w:t>
      </w:r>
    </w:p>
    <w:p w14:paraId="6486C1C7" w14:textId="77777777" w:rsidR="00722D80" w:rsidRDefault="00BD2AD7">
      <w:pPr>
        <w:numPr>
          <w:ilvl w:val="0"/>
          <w:numId w:val="2"/>
        </w:numPr>
        <w:spacing w:after="19" w:line="259" w:lineRule="auto"/>
        <w:ind w:left="660" w:hanging="337"/>
      </w:pPr>
      <w:r>
        <w:rPr>
          <w:u w:val="single" w:color="000000"/>
        </w:rPr>
        <w:t>Inleven</w:t>
      </w:r>
      <w:r>
        <w:t xml:space="preserve"> </w:t>
      </w:r>
    </w:p>
    <w:p w14:paraId="20C4D905" w14:textId="77777777" w:rsidR="00722D80" w:rsidRDefault="00BD2AD7">
      <w:pPr>
        <w:spacing w:after="232"/>
        <w:ind w:left="672"/>
      </w:pPr>
      <w:r>
        <w:t xml:space="preserve">Vrijwilligers kunnen zich inleven in de wereld van het kind. </w:t>
      </w:r>
    </w:p>
    <w:p w14:paraId="3AC6539B" w14:textId="77777777" w:rsidR="00722D80" w:rsidRDefault="00BD2AD7">
      <w:pPr>
        <w:numPr>
          <w:ilvl w:val="0"/>
          <w:numId w:val="2"/>
        </w:numPr>
        <w:spacing w:after="19" w:line="259" w:lineRule="auto"/>
        <w:ind w:left="660" w:hanging="337"/>
      </w:pPr>
      <w:r>
        <w:rPr>
          <w:u w:val="single" w:color="000000"/>
        </w:rPr>
        <w:t>Betrokken</w:t>
      </w:r>
      <w:r>
        <w:t xml:space="preserve"> </w:t>
      </w:r>
    </w:p>
    <w:p w14:paraId="65824363" w14:textId="23A740E7" w:rsidR="00722D80" w:rsidRDefault="00BD2AD7">
      <w:pPr>
        <w:spacing w:after="234"/>
        <w:ind w:left="672"/>
      </w:pPr>
      <w:r>
        <w:t>De vrijwilliger is betrokken bij het welzijn van het kind. Bij signalen en knelpunten wordt er samen met de coördinator</w:t>
      </w:r>
      <w:r>
        <w:t xml:space="preserve"> (eventueel bestuurslid) en kind naar oplossingen gezocht. </w:t>
      </w:r>
    </w:p>
    <w:p w14:paraId="51602440" w14:textId="77777777" w:rsidR="00722D80" w:rsidRDefault="00BD2AD7">
      <w:pPr>
        <w:numPr>
          <w:ilvl w:val="0"/>
          <w:numId w:val="2"/>
        </w:numPr>
        <w:spacing w:after="19" w:line="259" w:lineRule="auto"/>
        <w:ind w:left="660" w:hanging="337"/>
      </w:pPr>
      <w:r>
        <w:rPr>
          <w:u w:val="single" w:color="000000"/>
        </w:rPr>
        <w:t>Bespreekbaar maken</w:t>
      </w:r>
      <w:r>
        <w:t xml:space="preserve"> </w:t>
      </w:r>
    </w:p>
    <w:p w14:paraId="705B8BAE" w14:textId="77777777" w:rsidR="00722D80" w:rsidRDefault="00BD2AD7">
      <w:pPr>
        <w:spacing w:after="235"/>
        <w:ind w:left="672"/>
      </w:pPr>
      <w:r>
        <w:t xml:space="preserve">Door tijdig onderwerpen te bespreken, wordt voorkomen dat iets kleins kan transformeren in iets groter. Door een open houding worden eventuele taboes verbroken en wordt de drempel voor kinderen  om iets te bespreken verkleind. </w:t>
      </w:r>
    </w:p>
    <w:p w14:paraId="030A89A7" w14:textId="77777777" w:rsidR="00722D80" w:rsidRDefault="00BD2AD7">
      <w:pPr>
        <w:numPr>
          <w:ilvl w:val="0"/>
          <w:numId w:val="2"/>
        </w:numPr>
        <w:spacing w:after="19" w:line="259" w:lineRule="auto"/>
        <w:ind w:left="660" w:hanging="337"/>
      </w:pPr>
      <w:r>
        <w:rPr>
          <w:u w:val="single" w:color="000000"/>
        </w:rPr>
        <w:t>Signaleren</w:t>
      </w:r>
      <w:r>
        <w:t xml:space="preserve"> </w:t>
      </w:r>
    </w:p>
    <w:p w14:paraId="464F6D76" w14:textId="77777777" w:rsidR="00722D80" w:rsidRDefault="00BD2AD7">
      <w:pPr>
        <w:ind w:left="672"/>
      </w:pPr>
      <w:r>
        <w:t xml:space="preserve">Vrijwilligers hebben een signalerende functie, zodat er tijdig ingegrepen kan worden wanneer de veiligheid van een kind in gevaar komt. </w:t>
      </w:r>
    </w:p>
    <w:p w14:paraId="3D9B168F" w14:textId="77777777" w:rsidR="00BD2AD7" w:rsidRDefault="00BD2AD7">
      <w:pPr>
        <w:ind w:left="672"/>
      </w:pPr>
    </w:p>
    <w:p w14:paraId="70271EA2" w14:textId="77777777" w:rsidR="00722D80" w:rsidRDefault="00BD2AD7">
      <w:pPr>
        <w:pStyle w:val="Kop1"/>
        <w:ind w:left="-5"/>
      </w:pPr>
      <w:bookmarkStart w:id="5" w:name="_Toc6307"/>
      <w:r>
        <w:t xml:space="preserve">IN VEILIGE HANDEN </w:t>
      </w:r>
      <w:bookmarkEnd w:id="5"/>
    </w:p>
    <w:p w14:paraId="27CF2ABC" w14:textId="77777777" w:rsidR="00722D80" w:rsidRDefault="00BD2AD7">
      <w:pPr>
        <w:spacing w:after="0" w:line="259" w:lineRule="auto"/>
        <w:ind w:left="0" w:firstLine="0"/>
      </w:pPr>
      <w:r>
        <w:t xml:space="preserve"> </w:t>
      </w:r>
    </w:p>
    <w:p w14:paraId="51A727C4" w14:textId="77777777" w:rsidR="00722D80" w:rsidRDefault="00BD2AD7">
      <w:r>
        <w:t xml:space="preserve">Een veilige omgeving is van essentieel belang voor een organisatie als Kindervakantieland waar gewerkt wordt met en voor minderjarigen. Naast de verplichte Verklaring Omtrent Gedrag voor iedereen die direct met minderjarigen te maken heeft, zijn er ook andere maatregelen om seksueel misbruik te voorkomen. Sommige zichtbaar, andere niet.  </w:t>
      </w:r>
    </w:p>
    <w:p w14:paraId="14AD7042" w14:textId="77777777" w:rsidR="00722D80" w:rsidRDefault="00BD2AD7">
      <w:pPr>
        <w:spacing w:after="0" w:line="259" w:lineRule="auto"/>
        <w:ind w:left="0" w:firstLine="0"/>
      </w:pPr>
      <w:r>
        <w:t xml:space="preserve"> </w:t>
      </w:r>
    </w:p>
    <w:p w14:paraId="5CB85696" w14:textId="77777777" w:rsidR="00722D80" w:rsidRDefault="00BD2AD7">
      <w:r>
        <w:t xml:space="preserve">Ouders, minderjarigen en medewerkers die merken dat een organisatie aandacht heeft voor veiligheid, zullen sneller met vragen en problemen naar voren komen. Mogelijke daders worden eerder afgeschrikt wanneer ze weten dat een organisatie werk maakt van veiligheid, omgangsvormen en het voorkómen van </w:t>
      </w:r>
    </w:p>
    <w:p w14:paraId="26DEA4B1" w14:textId="77777777" w:rsidR="00722D80" w:rsidRDefault="00BD2AD7">
      <w:r>
        <w:t xml:space="preserve">grensoverschrijdend gedrag. Dit betekent dat vrijwilligers, stagiaires en vrijwilligers gebonden zijn aan bepaalde regels. Hier gaat het niet zozeer om de intentie van de mensen </w:t>
      </w:r>
      <w:r>
        <w:lastRenderedPageBreak/>
        <w:t xml:space="preserve">die met kinderen werken, maar om wat de omgeving ziet; aan ouders en opvoeders laten zien dat hun kind bij ons in veilige handen is.  </w:t>
      </w:r>
    </w:p>
    <w:p w14:paraId="4660D8DE" w14:textId="77777777" w:rsidR="00722D80" w:rsidRDefault="00BD2AD7">
      <w:pPr>
        <w:spacing w:after="0" w:line="259" w:lineRule="auto"/>
        <w:ind w:left="0" w:firstLine="0"/>
      </w:pPr>
      <w:r>
        <w:t xml:space="preserve"> </w:t>
      </w:r>
    </w:p>
    <w:p w14:paraId="0C6C89D4" w14:textId="77777777" w:rsidR="00722D80" w:rsidRDefault="00BD2AD7">
      <w:r>
        <w:t xml:space="preserve">Dit vraagt om een professionele houding . Niet alleen dient iedereen  zich te houden aan de regels en gedragscode, een ieder zal ook een balans moeten vinden in het preventieve beleid, pedagogische doelen en het persoonlijke aspect. Vrijwilligers bijvoorbeeld verbieden kinderen aan te raken, zoals een aai over de bol of een kind troosten, zal niet ten goede komen van de ontwikkeling van dat kind.  </w:t>
      </w:r>
    </w:p>
    <w:p w14:paraId="3AF040F0" w14:textId="77777777" w:rsidR="00722D80" w:rsidRDefault="00BD2AD7">
      <w:pPr>
        <w:spacing w:after="0" w:line="259" w:lineRule="auto"/>
        <w:ind w:left="0" w:firstLine="0"/>
      </w:pPr>
      <w:r>
        <w:t xml:space="preserve"> </w:t>
      </w:r>
    </w:p>
    <w:p w14:paraId="2DF8167F" w14:textId="77777777" w:rsidR="00722D80" w:rsidRDefault="00BD2AD7">
      <w:r>
        <w:t xml:space="preserve">Veel grenzen in het contact tussen vrijwilligers en minderjarigen zijn niet eenduidig. Het ene kind wil even op schoot zitten als het troost zoekt, het andere kind  heeft behoefte aan een aai over de bol en weer een ander kind vindt het niet  prettig om aangeraakt te worden. Hierover kunnen nooit exacte grenzen worden afgesproken die voor alle kinderen en in alle situaties gelden. Dat is maar goed ook, want voor veel kinderen is betrokkenheid en lichamelijk contact een voorwaarde om te groeien. </w:t>
      </w:r>
    </w:p>
    <w:p w14:paraId="2183E1C7" w14:textId="77777777" w:rsidR="00722D80" w:rsidRDefault="00BD2AD7">
      <w:pPr>
        <w:spacing w:after="0" w:line="259" w:lineRule="auto"/>
        <w:ind w:left="0" w:firstLine="0"/>
      </w:pPr>
      <w:r>
        <w:t xml:space="preserve"> </w:t>
      </w:r>
    </w:p>
    <w:p w14:paraId="5B794863" w14:textId="77777777" w:rsidR="00722D80" w:rsidRDefault="00BD2AD7">
      <w:r>
        <w:t xml:space="preserve">Maar er is wel één heel duidelijke grens en dat is de grens dat seksuele handelingen en contacten tussen (jong)volwassen vrijwilligers en kinderen, die bij ons komen, absoluut ontoelaatbaar zijn! </w:t>
      </w:r>
    </w:p>
    <w:p w14:paraId="56DAE78A" w14:textId="77777777" w:rsidR="00722D80" w:rsidRDefault="00BD2AD7">
      <w:pPr>
        <w:spacing w:after="241" w:line="259" w:lineRule="auto"/>
        <w:ind w:left="0" w:firstLine="0"/>
      </w:pPr>
      <w:r>
        <w:t xml:space="preserve"> </w:t>
      </w:r>
    </w:p>
    <w:p w14:paraId="26F1705A" w14:textId="77777777" w:rsidR="00722D80" w:rsidRDefault="00BD2AD7">
      <w:pPr>
        <w:pStyle w:val="Kop2"/>
        <w:ind w:left="-5"/>
      </w:pPr>
      <w:bookmarkStart w:id="6" w:name="_Toc6308"/>
      <w:r>
        <w:t xml:space="preserve">Gedragscode vrijwilliger </w:t>
      </w:r>
      <w:bookmarkEnd w:id="6"/>
    </w:p>
    <w:p w14:paraId="176FF0A8" w14:textId="77777777" w:rsidR="00722D80" w:rsidRDefault="00BD2AD7">
      <w:pPr>
        <w:spacing w:after="0" w:line="259" w:lineRule="auto"/>
        <w:ind w:left="0" w:firstLine="0"/>
      </w:pPr>
      <w:r>
        <w:t xml:space="preserve">Waar vrijwilliger staat, wordt ook stagiaire bedoeld. </w:t>
      </w:r>
    </w:p>
    <w:p w14:paraId="3C702D34" w14:textId="77777777" w:rsidR="00722D80" w:rsidRDefault="00BD2AD7">
      <w:pPr>
        <w:spacing w:after="0" w:line="259" w:lineRule="auto"/>
        <w:ind w:left="0" w:firstLine="0"/>
      </w:pPr>
      <w:r>
        <w:t xml:space="preserve"> </w:t>
      </w:r>
    </w:p>
    <w:p w14:paraId="36830B5E" w14:textId="77777777" w:rsidR="00722D80" w:rsidRDefault="00BD2AD7">
      <w:pPr>
        <w:numPr>
          <w:ilvl w:val="0"/>
          <w:numId w:val="3"/>
        </w:numPr>
        <w:spacing w:after="0" w:line="259" w:lineRule="auto"/>
        <w:ind w:left="675" w:hanging="337"/>
      </w:pPr>
      <w:r>
        <w:t xml:space="preserve">De vrijwilliger laat aan de buitenwereld zien dat zij niets te verbergen heeft.  </w:t>
      </w:r>
    </w:p>
    <w:p w14:paraId="5C57E911" w14:textId="77777777" w:rsidR="00722D80" w:rsidRDefault="00BD2AD7">
      <w:pPr>
        <w:numPr>
          <w:ilvl w:val="0"/>
          <w:numId w:val="3"/>
        </w:numPr>
        <w:ind w:left="675" w:hanging="337"/>
      </w:pPr>
      <w:r>
        <w:t xml:space="preserve">Activiteiten worden door twee volwassenen begeleidt.  </w:t>
      </w:r>
    </w:p>
    <w:p w14:paraId="33951BCD" w14:textId="77777777" w:rsidR="00722D80" w:rsidRDefault="00BD2AD7">
      <w:pPr>
        <w:ind w:left="672"/>
      </w:pPr>
      <w:r>
        <w:t xml:space="preserve">Indien dit niet mogelijk is, zorgt de vrijwilliger ervoor dat de ruimte open is. Dit kan door een ruimte te zoeken met bijvoorbeeld veel ramen of door de deur van de ruimte open te laten. Bij één-op-één gesprekken tussen vrijwilliger en kind wordt een plek gezocht waar zij zichtbaar zijn voor anderen. Naast preventie van kindermisbruik wordt er zo voorkomen dat er een verkeerd beeld kan ontstaan door buitenstaanders en dient tevens ter bescherming van de vrijwilliger. </w:t>
      </w:r>
    </w:p>
    <w:p w14:paraId="7A584D27" w14:textId="77777777" w:rsidR="00722D80" w:rsidRDefault="00BD2AD7">
      <w:pPr>
        <w:numPr>
          <w:ilvl w:val="0"/>
          <w:numId w:val="3"/>
        </w:numPr>
        <w:ind w:left="675" w:hanging="337"/>
      </w:pPr>
      <w:r>
        <w:t xml:space="preserve">De vrijwilliger moet zorgen voor een omgeving en een sfeer waarbinnen de minderjarige zich veilig en gerespecteerd voelt. </w:t>
      </w:r>
    </w:p>
    <w:p w14:paraId="2894CE86" w14:textId="77777777" w:rsidR="00722D80" w:rsidRDefault="00BD2AD7">
      <w:pPr>
        <w:numPr>
          <w:ilvl w:val="0"/>
          <w:numId w:val="3"/>
        </w:numPr>
        <w:ind w:left="675" w:hanging="337"/>
      </w:pPr>
      <w:r>
        <w:t xml:space="preserve">De vrijwilliger onthoudt zich ervan de minderjarige te bejegenen op een wijze die de minderjarige in zijn waardigheid aantast. </w:t>
      </w:r>
    </w:p>
    <w:p w14:paraId="6FC3C02C" w14:textId="77777777" w:rsidR="00722D80" w:rsidRDefault="00BD2AD7">
      <w:pPr>
        <w:numPr>
          <w:ilvl w:val="0"/>
          <w:numId w:val="3"/>
        </w:numPr>
        <w:ind w:left="675" w:hanging="337"/>
      </w:pPr>
      <w:r>
        <w:t xml:space="preserve">De vrijwilliger dringt niet verder door in het privéleven van de minderjarige dan functioneel noodzakelijk is. De vrijwilliger ontvangt de minderjarige niet bij hem of haar thuis. </w:t>
      </w:r>
    </w:p>
    <w:p w14:paraId="43B03B7D" w14:textId="77777777" w:rsidR="00722D80" w:rsidRDefault="00BD2AD7">
      <w:pPr>
        <w:numPr>
          <w:ilvl w:val="0"/>
          <w:numId w:val="3"/>
        </w:numPr>
        <w:ind w:left="675" w:hanging="337"/>
      </w:pPr>
      <w:r>
        <w:t xml:space="preserve">De vrijwilliger onthoudt zich van elke vorm van seksueel grensoverschrijdend gedrag ten opzichte van de minderjarige. Alle seksuele handelingen, contacten en relaties tussen vrijwilliger en minderjarige zijn onder geen beding geoorloofd en worden beschouwd als seksueel grensoverschrijdend gedrag. </w:t>
      </w:r>
    </w:p>
    <w:p w14:paraId="5AE70CA4" w14:textId="77777777" w:rsidR="00722D80" w:rsidRDefault="00BD2AD7">
      <w:pPr>
        <w:numPr>
          <w:ilvl w:val="0"/>
          <w:numId w:val="3"/>
        </w:numPr>
        <w:ind w:left="675" w:hanging="337"/>
      </w:pPr>
      <w:r>
        <w:t xml:space="preserve">De vrijwilliger mag de minderjarige niet op zodanige wijze aanraken, dat deze aanraking naar redelijke verwachting als seksueel of erotisch van aard ervaren zal worden. </w:t>
      </w:r>
    </w:p>
    <w:p w14:paraId="6CDCCE6F" w14:textId="77777777" w:rsidR="00722D80" w:rsidRDefault="00BD2AD7">
      <w:pPr>
        <w:numPr>
          <w:ilvl w:val="0"/>
          <w:numId w:val="3"/>
        </w:numPr>
        <w:ind w:left="675" w:hanging="337"/>
      </w:pPr>
      <w:r>
        <w:lastRenderedPageBreak/>
        <w:t xml:space="preserve">De vrijwilliger zal tijdens uitjes en dergelijke zeer terughoudend en met respect omgaan met minderjarigen en de ruimtes waarin zij zich bevinden. </w:t>
      </w:r>
    </w:p>
    <w:p w14:paraId="6DE876E0" w14:textId="77777777" w:rsidR="00722D80" w:rsidRDefault="00BD2AD7">
      <w:pPr>
        <w:numPr>
          <w:ilvl w:val="0"/>
          <w:numId w:val="3"/>
        </w:numPr>
        <w:ind w:left="675" w:hanging="337"/>
      </w:pPr>
      <w:r>
        <w:t xml:space="preserve">De vrijwilliger heeft de plicht de minderjarige naar vermogen te beschermen tegen vormen van ongelijkwaardige behandeling en seksueel  </w:t>
      </w:r>
    </w:p>
    <w:p w14:paraId="0A2567A3" w14:textId="77777777" w:rsidR="00722D80" w:rsidRDefault="00BD2AD7">
      <w:pPr>
        <w:numPr>
          <w:ilvl w:val="0"/>
          <w:numId w:val="3"/>
        </w:numPr>
        <w:ind w:left="675" w:hanging="337"/>
      </w:pPr>
      <w:r>
        <w:t xml:space="preserve">grensoverschrijdend gedrag en zal er actief op toezien dat de gedragscode door iedereen die bij de minderjarige is betrokken, wordt nageleefd. </w:t>
      </w:r>
    </w:p>
    <w:p w14:paraId="5805A038" w14:textId="77777777" w:rsidR="00722D80" w:rsidRDefault="00BD2AD7">
      <w:pPr>
        <w:numPr>
          <w:ilvl w:val="0"/>
          <w:numId w:val="3"/>
        </w:numPr>
        <w:ind w:left="675" w:hanging="337"/>
      </w:pPr>
      <w:r>
        <w:t>De vrijwilliger krijgt of geeft geen (</w:t>
      </w:r>
      <w:proofErr w:type="spellStart"/>
      <w:r>
        <w:t>im</w:t>
      </w:r>
      <w:proofErr w:type="spellEnd"/>
      <w:r>
        <w:t xml:space="preserve">)materiële vergoedingen die niet in de rede zijn. </w:t>
      </w:r>
    </w:p>
    <w:p w14:paraId="6AE07389" w14:textId="77777777" w:rsidR="00722D80" w:rsidRDefault="00BD2AD7">
      <w:pPr>
        <w:spacing w:after="0" w:line="259" w:lineRule="auto"/>
        <w:ind w:left="0" w:firstLine="0"/>
      </w:pPr>
      <w:r>
        <w:t xml:space="preserve"> </w:t>
      </w:r>
    </w:p>
    <w:p w14:paraId="3FBD3DE3" w14:textId="77777777" w:rsidR="00722D80" w:rsidRDefault="00BD2AD7">
      <w:pPr>
        <w:ind w:right="780"/>
      </w:pPr>
      <w:r>
        <w:t xml:space="preserve">Overtreding van deze code leidt tot de tucht- of klachtenprocedure en kan disciplinaire maatregelen tot gevolg hebben. Wanneer een medewerker wordt verdacht van strafbare feiten van seksueel misbruik van minderjarigen zal het bestuur politie/justitie inschakelen. </w:t>
      </w:r>
      <w:r>
        <w:rPr>
          <w:sz w:val="30"/>
        </w:rPr>
        <w:t xml:space="preserve"> </w:t>
      </w:r>
    </w:p>
    <w:p w14:paraId="59FC15B0" w14:textId="77777777" w:rsidR="00722D80" w:rsidRDefault="00BD2AD7">
      <w:r>
        <w:t xml:space="preserve">Indien de vrijwilliger gedrag signaleert dat niet in overeenstemming is met deze gedragscode en bij vermoedens van seksueel grensoverschrijdend gedrag is hij verplicht hiervan melding te maken bij de daarvoor door het bestuur aangewezen personen. </w:t>
      </w:r>
    </w:p>
    <w:p w14:paraId="36D8F42E" w14:textId="77777777" w:rsidR="00722D80" w:rsidRDefault="00BD2AD7">
      <w:pPr>
        <w:spacing w:after="0" w:line="259" w:lineRule="auto"/>
        <w:ind w:left="0" w:firstLine="0"/>
      </w:pPr>
      <w:r>
        <w:t xml:space="preserve"> </w:t>
      </w:r>
    </w:p>
    <w:p w14:paraId="65E59A25" w14:textId="77777777" w:rsidR="00BD2AD7" w:rsidRDefault="00BD2AD7" w:rsidP="00BD2AD7">
      <w:r>
        <w:t>In die gevallen waar de gedragscode niet (direct) voorziet, of bij twijfel over de toelaatbaarheid van bepaalde gedragingen ligt het binnen de verantwoordelijkheid van de vrijwilliger in de geest van de gedragscode te handelen en zo nodig daarover in contact te treden met een door het bestuur aangewezen persoon</w:t>
      </w:r>
      <w:r>
        <w:t>.</w:t>
      </w:r>
    </w:p>
    <w:p w14:paraId="3C1C4A20" w14:textId="2454D7C0" w:rsidR="00722D80" w:rsidRDefault="00BD2AD7" w:rsidP="00BD2AD7">
      <w:r>
        <w:t xml:space="preserve"> </w:t>
      </w:r>
    </w:p>
    <w:p w14:paraId="2454770F" w14:textId="77777777" w:rsidR="00722D80" w:rsidRDefault="00BD2AD7">
      <w:pPr>
        <w:pStyle w:val="Kop1"/>
        <w:ind w:left="-5"/>
      </w:pPr>
      <w:bookmarkStart w:id="7" w:name="_Toc6309"/>
      <w:r>
        <w:t xml:space="preserve">BIJLAGE: 10 GOUDEN AFSPRAKEN </w:t>
      </w:r>
      <w:bookmarkEnd w:id="7"/>
    </w:p>
    <w:p w14:paraId="57682E39" w14:textId="77777777" w:rsidR="00722D80" w:rsidRDefault="00BD2AD7">
      <w:pPr>
        <w:spacing w:after="16" w:line="259" w:lineRule="auto"/>
        <w:ind w:left="0" w:firstLine="0"/>
      </w:pPr>
      <w:r>
        <w:t xml:space="preserve"> </w:t>
      </w:r>
    </w:p>
    <w:p w14:paraId="52C22E40" w14:textId="77777777" w:rsidR="00722D80" w:rsidRDefault="00BD2AD7">
      <w:pPr>
        <w:spacing w:after="27"/>
      </w:pPr>
      <w:r>
        <w:t xml:space="preserve">Zo werken we bij Kindervakantieland (10 gouden afspraken) </w:t>
      </w:r>
    </w:p>
    <w:p w14:paraId="7E753C84" w14:textId="77777777" w:rsidR="00722D80" w:rsidRDefault="00BD2AD7">
      <w:pPr>
        <w:spacing w:after="241" w:line="259" w:lineRule="auto"/>
        <w:ind w:left="0" w:firstLine="0"/>
      </w:pPr>
      <w:r>
        <w:t xml:space="preserve"> </w:t>
      </w:r>
    </w:p>
    <w:p w14:paraId="729F8A0A" w14:textId="77777777" w:rsidR="00722D80" w:rsidRDefault="00BD2AD7">
      <w:pPr>
        <w:numPr>
          <w:ilvl w:val="0"/>
          <w:numId w:val="4"/>
        </w:numPr>
        <w:spacing w:after="257"/>
        <w:ind w:left="665" w:hanging="327"/>
      </w:pPr>
      <w:r>
        <w:t xml:space="preserve">We benaderen kinderen positief ( Leefstijl) </w:t>
      </w:r>
    </w:p>
    <w:p w14:paraId="6D7F85A9" w14:textId="77777777" w:rsidR="00722D80" w:rsidRDefault="00BD2AD7">
      <w:pPr>
        <w:numPr>
          <w:ilvl w:val="0"/>
          <w:numId w:val="4"/>
        </w:numPr>
        <w:spacing w:after="252"/>
        <w:ind w:left="665" w:hanging="327"/>
      </w:pPr>
      <w:r>
        <w:t xml:space="preserve">We spreken zoveel mogelijk in Plustaal (Leefstijl) </w:t>
      </w:r>
    </w:p>
    <w:p w14:paraId="5037911D" w14:textId="77777777" w:rsidR="00722D80" w:rsidRDefault="00BD2AD7">
      <w:pPr>
        <w:numPr>
          <w:ilvl w:val="0"/>
          <w:numId w:val="4"/>
        </w:numPr>
        <w:spacing w:after="252"/>
        <w:ind w:left="665" w:hanging="327"/>
      </w:pPr>
      <w:r>
        <w:t xml:space="preserve">We schreeuwen/roepen niet maar lopen naar de kinderen toe. </w:t>
      </w:r>
    </w:p>
    <w:p w14:paraId="7EC6F4F3" w14:textId="77777777" w:rsidR="00722D80" w:rsidRDefault="00BD2AD7">
      <w:pPr>
        <w:numPr>
          <w:ilvl w:val="0"/>
          <w:numId w:val="4"/>
        </w:numPr>
        <w:spacing w:after="252"/>
        <w:ind w:left="665" w:hanging="327"/>
      </w:pPr>
      <w:r>
        <w:t xml:space="preserve">We maken samen afspraken, geen regels. </w:t>
      </w:r>
    </w:p>
    <w:p w14:paraId="31B0124D" w14:textId="77777777" w:rsidR="00722D80" w:rsidRDefault="00BD2AD7">
      <w:pPr>
        <w:numPr>
          <w:ilvl w:val="0"/>
          <w:numId w:val="4"/>
        </w:numPr>
        <w:spacing w:after="255"/>
        <w:ind w:left="665" w:hanging="327"/>
      </w:pPr>
      <w:r>
        <w:t xml:space="preserve">We zorgen voor een veilige omgeving (fysiek en mentaal) </w:t>
      </w:r>
    </w:p>
    <w:p w14:paraId="4ABAEFE9" w14:textId="77777777" w:rsidR="00722D80" w:rsidRDefault="00BD2AD7">
      <w:pPr>
        <w:numPr>
          <w:ilvl w:val="0"/>
          <w:numId w:val="4"/>
        </w:numPr>
        <w:spacing w:after="252"/>
        <w:ind w:left="665" w:hanging="327"/>
      </w:pPr>
      <w:r>
        <w:t xml:space="preserve">We sluiten kinderen niet uit en zonderen ze niet af. </w:t>
      </w:r>
    </w:p>
    <w:p w14:paraId="0092929E" w14:textId="77777777" w:rsidR="00722D80" w:rsidRDefault="00BD2AD7">
      <w:pPr>
        <w:numPr>
          <w:ilvl w:val="0"/>
          <w:numId w:val="4"/>
        </w:numPr>
        <w:spacing w:after="252"/>
        <w:ind w:left="665" w:hanging="327"/>
      </w:pPr>
      <w:r>
        <w:t xml:space="preserve">We zijn nooit alleen met een kind. </w:t>
      </w:r>
    </w:p>
    <w:p w14:paraId="120F6A21" w14:textId="77777777" w:rsidR="00722D80" w:rsidRDefault="00BD2AD7">
      <w:pPr>
        <w:numPr>
          <w:ilvl w:val="0"/>
          <w:numId w:val="4"/>
        </w:numPr>
        <w:spacing w:after="252"/>
        <w:ind w:left="665" w:hanging="327"/>
      </w:pPr>
      <w:r>
        <w:t xml:space="preserve">We drinken geen alcohol ook niet als de kinderen slapen. </w:t>
      </w:r>
    </w:p>
    <w:p w14:paraId="74672657" w14:textId="77777777" w:rsidR="00722D80" w:rsidRDefault="00BD2AD7">
      <w:pPr>
        <w:numPr>
          <w:ilvl w:val="0"/>
          <w:numId w:val="4"/>
        </w:numPr>
        <w:spacing w:after="255"/>
        <w:ind w:left="665" w:hanging="327"/>
      </w:pPr>
      <w:r>
        <w:t xml:space="preserve">We vermijden zoveel mogelijk ‘straf’ </w:t>
      </w:r>
    </w:p>
    <w:p w14:paraId="3436BF58" w14:textId="77777777" w:rsidR="00722D80" w:rsidRDefault="00BD2AD7">
      <w:pPr>
        <w:spacing w:after="252"/>
        <w:ind w:left="348"/>
      </w:pPr>
      <w:r>
        <w:t xml:space="preserve">10)We hebben respect voor elkaar. </w:t>
      </w:r>
    </w:p>
    <w:p w14:paraId="33576C36" w14:textId="77777777" w:rsidR="00722D80" w:rsidRDefault="00BD2AD7">
      <w:pPr>
        <w:spacing w:after="241" w:line="259" w:lineRule="auto"/>
        <w:ind w:left="0" w:firstLine="0"/>
      </w:pPr>
      <w:r>
        <w:lastRenderedPageBreak/>
        <w:t xml:space="preserve"> </w:t>
      </w:r>
    </w:p>
    <w:p w14:paraId="3BDF13E8" w14:textId="77777777" w:rsidR="00722D80" w:rsidRDefault="00BD2AD7">
      <w:pPr>
        <w:spacing w:after="243" w:line="238" w:lineRule="auto"/>
        <w:ind w:left="-5" w:right="76"/>
        <w:jc w:val="both"/>
      </w:pPr>
      <w:r>
        <w:t xml:space="preserve">Deze afspraken zijn ook uit het pedagogisch beleidsplan te halen, maar zijn uitgewerkt in 10 afspraken, zodat deze afspraken goed bekend zijn bij de vrijwilligers en duidelijk gecommuniceerd kunnen worden.  </w:t>
      </w:r>
    </w:p>
    <w:sectPr w:rsidR="00722D80">
      <w:footerReference w:type="even" r:id="rId7"/>
      <w:footerReference w:type="default" r:id="rId8"/>
      <w:footerReference w:type="first" r:id="rId9"/>
      <w:pgSz w:w="12240" w:h="15840"/>
      <w:pgMar w:top="1385" w:right="1869" w:bottom="1462" w:left="1850"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DDC4" w14:textId="77777777" w:rsidR="00BD2AD7" w:rsidRDefault="00BD2AD7">
      <w:pPr>
        <w:spacing w:after="0" w:line="240" w:lineRule="auto"/>
      </w:pPr>
      <w:r>
        <w:separator/>
      </w:r>
    </w:p>
  </w:endnote>
  <w:endnote w:type="continuationSeparator" w:id="0">
    <w:p w14:paraId="729D2184" w14:textId="77777777" w:rsidR="00BD2AD7" w:rsidRDefault="00BD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72DD" w14:textId="77777777" w:rsidR="00722D80" w:rsidRDefault="00BD2AD7">
    <w:pPr>
      <w:tabs>
        <w:tab w:val="center" w:pos="4091"/>
        <w:tab w:val="right" w:pos="8520"/>
      </w:tabs>
      <w:spacing w:after="0" w:line="259" w:lineRule="auto"/>
      <w:ind w:left="0" w:right="-7" w:firstLine="0"/>
    </w:pPr>
    <w:r>
      <w:rPr>
        <w:rFonts w:ascii="Calibri" w:eastAsia="Calibri" w:hAnsi="Calibri" w:cs="Calibri"/>
        <w:sz w:val="22"/>
      </w:rPr>
      <w:tab/>
    </w:r>
    <w:r>
      <w:t xml:space="preserve">Pedagogisch Beleidsplan Kindervakantieland  2020-2025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23D8" w14:textId="71A06786" w:rsidR="00722D80" w:rsidRDefault="00BD2AD7">
    <w:pPr>
      <w:tabs>
        <w:tab w:val="center" w:pos="4091"/>
        <w:tab w:val="right" w:pos="8520"/>
      </w:tabs>
      <w:spacing w:after="0" w:line="259" w:lineRule="auto"/>
      <w:ind w:left="0" w:right="-7" w:firstLine="0"/>
    </w:pPr>
    <w:r>
      <w:rPr>
        <w:rFonts w:ascii="Calibri" w:eastAsia="Calibri" w:hAnsi="Calibri" w:cs="Calibri"/>
        <w:sz w:val="22"/>
      </w:rPr>
      <w:tab/>
    </w:r>
    <w:r>
      <w:t>Pedagogisch Beleidsplan Kindervakantieland  2025</w:t>
    </w:r>
    <w:r>
      <w:t>-2030</w:t>
    </w:r>
    <w:r>
      <w:t xml:space="preserve"> </w:t>
    </w:r>
    <w:r>
      <w:tab/>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FB10" w14:textId="77777777" w:rsidR="00722D80" w:rsidRDefault="00722D8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9205" w14:textId="77777777" w:rsidR="00BD2AD7" w:rsidRDefault="00BD2AD7">
      <w:pPr>
        <w:spacing w:after="0" w:line="240" w:lineRule="auto"/>
      </w:pPr>
      <w:r>
        <w:separator/>
      </w:r>
    </w:p>
  </w:footnote>
  <w:footnote w:type="continuationSeparator" w:id="0">
    <w:p w14:paraId="59B39D77" w14:textId="77777777" w:rsidR="00BD2AD7" w:rsidRDefault="00BD2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20"/>
    <w:multiLevelType w:val="hybridMultilevel"/>
    <w:tmpl w:val="F7366F62"/>
    <w:lvl w:ilvl="0" w:tplc="83F6ECE0">
      <w:start w:val="1"/>
      <w:numFmt w:val="bullet"/>
      <w:lvlText w:val="•"/>
      <w:lvlJc w:val="left"/>
      <w:pPr>
        <w:ind w:left="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B804510">
      <w:start w:val="1"/>
      <w:numFmt w:val="bullet"/>
      <w:lvlText w:val="o"/>
      <w:lvlJc w:val="left"/>
      <w:pPr>
        <w:ind w:left="1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8E2E4DA">
      <w:start w:val="1"/>
      <w:numFmt w:val="bullet"/>
      <w:lvlText w:val="▪"/>
      <w:lvlJc w:val="left"/>
      <w:pPr>
        <w:ind w:left="1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2A82828">
      <w:start w:val="1"/>
      <w:numFmt w:val="bullet"/>
      <w:lvlText w:val="•"/>
      <w:lvlJc w:val="left"/>
      <w:pPr>
        <w:ind w:left="2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D46962">
      <w:start w:val="1"/>
      <w:numFmt w:val="bullet"/>
      <w:lvlText w:val="o"/>
      <w:lvlJc w:val="left"/>
      <w:pPr>
        <w:ind w:left="3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8D8BB1E">
      <w:start w:val="1"/>
      <w:numFmt w:val="bullet"/>
      <w:lvlText w:val="▪"/>
      <w:lvlJc w:val="left"/>
      <w:pPr>
        <w:ind w:left="4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02093EC">
      <w:start w:val="1"/>
      <w:numFmt w:val="bullet"/>
      <w:lvlText w:val="•"/>
      <w:lvlJc w:val="left"/>
      <w:pPr>
        <w:ind w:left="4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A2ECF8">
      <w:start w:val="1"/>
      <w:numFmt w:val="bullet"/>
      <w:lvlText w:val="o"/>
      <w:lvlJc w:val="left"/>
      <w:pPr>
        <w:ind w:left="5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B664CEA">
      <w:start w:val="1"/>
      <w:numFmt w:val="bullet"/>
      <w:lvlText w:val="▪"/>
      <w:lvlJc w:val="left"/>
      <w:pPr>
        <w:ind w:left="6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5A84C33"/>
    <w:multiLevelType w:val="hybridMultilevel"/>
    <w:tmpl w:val="27D46DA0"/>
    <w:lvl w:ilvl="0" w:tplc="FEE68CB8">
      <w:start w:val="1"/>
      <w:numFmt w:val="bullet"/>
      <w:lvlText w:val="•"/>
      <w:lvlJc w:val="left"/>
      <w:pPr>
        <w:ind w:left="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B1CB32A">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0680306">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E5616EC">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CCC0DE">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104BB8">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340324">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CEFB92">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1E4C62">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7AE007A"/>
    <w:multiLevelType w:val="hybridMultilevel"/>
    <w:tmpl w:val="CED090FA"/>
    <w:lvl w:ilvl="0" w:tplc="5EC63834">
      <w:start w:val="1"/>
      <w:numFmt w:val="decimal"/>
      <w:lvlText w:val="%1)"/>
      <w:lvlJc w:val="left"/>
      <w:pPr>
        <w:ind w:left="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DC2C00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40BF2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788FB8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28BBCA">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E86BC2">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970A7E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CA69C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B8CECDA">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7E81DD7"/>
    <w:multiLevelType w:val="hybridMultilevel"/>
    <w:tmpl w:val="0E4486EA"/>
    <w:lvl w:ilvl="0" w:tplc="5D6EE0F2">
      <w:start w:val="1"/>
      <w:numFmt w:val="bullet"/>
      <w:lvlText w:val="•"/>
      <w:lvlJc w:val="left"/>
      <w:pPr>
        <w:ind w:left="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868733E">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C4C654">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1D4204C">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9EF5AE">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0822A8">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A106240">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869BDC">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FECE7BC">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104181948">
    <w:abstractNumId w:val="1"/>
  </w:num>
  <w:num w:numId="2" w16cid:durableId="2098281789">
    <w:abstractNumId w:val="0"/>
  </w:num>
  <w:num w:numId="3" w16cid:durableId="1659189287">
    <w:abstractNumId w:val="3"/>
  </w:num>
  <w:num w:numId="4" w16cid:durableId="1997108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80"/>
    <w:rsid w:val="00722D80"/>
    <w:rsid w:val="00A70212"/>
    <w:rsid w:val="00AF77F3"/>
    <w:rsid w:val="00BD2AD7"/>
    <w:rsid w:val="00D101F3"/>
    <w:rsid w:val="00F363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CD65"/>
  <w15:docId w15:val="{658ADCB5-2078-49AF-82C2-78DF488B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7" w:lineRule="auto"/>
      <w:ind w:left="10" w:hanging="10"/>
    </w:pPr>
    <w:rPr>
      <w:rFonts w:ascii="Times New Roman" w:eastAsia="Times New Roman" w:hAnsi="Times New Roman" w:cs="Times New Roman"/>
      <w:color w:val="000000"/>
      <w:sz w:val="23"/>
    </w:rPr>
  </w:style>
  <w:style w:type="paragraph" w:styleId="Kop1">
    <w:name w:val="heading 1"/>
    <w:next w:val="Standaard"/>
    <w:link w:val="Kop1Char"/>
    <w:uiPriority w:val="9"/>
    <w:qFormat/>
    <w:pPr>
      <w:keepNext/>
      <w:keepLines/>
      <w:spacing w:after="0" w:line="259" w:lineRule="auto"/>
      <w:ind w:left="10" w:hanging="10"/>
      <w:outlineLvl w:val="0"/>
    </w:pPr>
    <w:rPr>
      <w:rFonts w:ascii="Times New Roman" w:eastAsia="Times New Roman" w:hAnsi="Times New Roman" w:cs="Times New Roman"/>
      <w:color w:val="000000"/>
      <w:sz w:val="30"/>
    </w:rPr>
  </w:style>
  <w:style w:type="paragraph" w:styleId="Kop2">
    <w:name w:val="heading 2"/>
    <w:next w:val="Standaard"/>
    <w:link w:val="Kop2Char"/>
    <w:uiPriority w:val="9"/>
    <w:unhideWhenUsed/>
    <w:qFormat/>
    <w:pPr>
      <w:keepNext/>
      <w:keepLines/>
      <w:spacing w:after="241" w:line="259" w:lineRule="auto"/>
      <w:ind w:left="10" w:hanging="10"/>
      <w:outlineLvl w:val="1"/>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Times New Roman" w:eastAsia="Times New Roman" w:hAnsi="Times New Roman" w:cs="Times New Roman"/>
      <w:color w:val="000000"/>
      <w:sz w:val="23"/>
    </w:rPr>
  </w:style>
  <w:style w:type="character" w:customStyle="1" w:styleId="Kop1Char">
    <w:name w:val="Kop 1 Char"/>
    <w:link w:val="Kop1"/>
    <w:rPr>
      <w:rFonts w:ascii="Times New Roman" w:eastAsia="Times New Roman" w:hAnsi="Times New Roman" w:cs="Times New Roman"/>
      <w:color w:val="000000"/>
      <w:sz w:val="30"/>
    </w:rPr>
  </w:style>
  <w:style w:type="paragraph" w:styleId="Inhopg1">
    <w:name w:val="toc 1"/>
    <w:hidden/>
    <w:pPr>
      <w:spacing w:after="85" w:line="259" w:lineRule="auto"/>
      <w:ind w:left="25" w:right="22" w:hanging="10"/>
    </w:pPr>
    <w:rPr>
      <w:rFonts w:ascii="Times New Roman" w:eastAsia="Times New Roman" w:hAnsi="Times New Roman" w:cs="Times New Roman"/>
      <w:color w:val="000000"/>
      <w:sz w:val="23"/>
    </w:rPr>
  </w:style>
  <w:style w:type="paragraph" w:styleId="Inhopg2">
    <w:name w:val="toc 2"/>
    <w:hidden/>
    <w:pPr>
      <w:spacing w:after="121" w:line="259" w:lineRule="auto"/>
      <w:ind w:left="25" w:right="28" w:hanging="10"/>
      <w:jc w:val="right"/>
    </w:pPr>
    <w:rPr>
      <w:rFonts w:ascii="Times New Roman" w:eastAsia="Times New Roman" w:hAnsi="Times New Roman" w:cs="Times New Roman"/>
      <w:color w:val="000000"/>
      <w:sz w:val="21"/>
    </w:rPr>
  </w:style>
  <w:style w:type="paragraph" w:styleId="Koptekst">
    <w:name w:val="header"/>
    <w:basedOn w:val="Standaard"/>
    <w:link w:val="KoptekstChar"/>
    <w:uiPriority w:val="99"/>
    <w:unhideWhenUsed/>
    <w:rsid w:val="00BD2A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2AD7"/>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2151</Words>
  <Characters>11832</Characters>
  <Application>Microsoft Office Word</Application>
  <DocSecurity>0</DocSecurity>
  <Lines>98</Lines>
  <Paragraphs>27</Paragraphs>
  <ScaleCrop>false</ScaleCrop>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Bouwmeester</dc:creator>
  <cp:keywords/>
  <cp:lastModifiedBy>Ellen Bouwmeester</cp:lastModifiedBy>
  <cp:revision>4</cp:revision>
  <dcterms:created xsi:type="dcterms:W3CDTF">2025-02-26T19:24:00Z</dcterms:created>
  <dcterms:modified xsi:type="dcterms:W3CDTF">2025-02-26T19:26:00Z</dcterms:modified>
</cp:coreProperties>
</file>